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600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高阳县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住房和城乡建设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局牵头组织202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年度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县域内</w:t>
      </w:r>
    </w:p>
    <w:p w14:paraId="62939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房地产企业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“双随机、一公开”</w:t>
      </w:r>
    </w:p>
    <w:p w14:paraId="6D56E7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跨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部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门联合抽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查工作公示</w:t>
      </w:r>
    </w:p>
    <w:p w14:paraId="3839E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default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 xml:space="preserve"> </w:t>
      </w:r>
    </w:p>
    <w:p w14:paraId="3EC1EC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2026年4月7日起，我局牵头组织开展了2026年度第一次“双随机、一公开”跨部门联合抽查检查。</w:t>
      </w:r>
    </w:p>
    <w:p w14:paraId="7DBED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：高阳县住房和城乡建设局、高阳县人民防空办公室、高阳县统计局共3个单位。</w:t>
      </w:r>
    </w:p>
    <w:p w14:paraId="7DC9BA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：高阳县域内房地产企业。</w:t>
      </w:r>
    </w:p>
    <w:p w14:paraId="7E17DC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：抽查15户企业。</w:t>
      </w:r>
    </w:p>
    <w:p w14:paraId="03EDA1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 w14:paraId="003B2AB1">
      <w:pPr>
        <w:pStyle w:val="7"/>
        <w:spacing w:before="0" w:beforeAutospacing="0" w:after="0" w:afterAutospacing="0"/>
        <w:ind w:firstLine="600" w:firstLineChars="200"/>
        <w:rPr>
          <w:rStyle w:val="9"/>
          <w:rFonts w:hint="eastAsia" w:ascii="仿宋" w:hAnsi="仿宋" w:eastAsia="仿宋" w:cs="仿宋"/>
          <w:sz w:val="30"/>
          <w:szCs w:val="30"/>
        </w:rPr>
      </w:pPr>
      <w:r>
        <w:rPr>
          <w:rStyle w:val="8"/>
          <w:rFonts w:hint="eastAsia" w:ascii="仿宋" w:hAnsi="仿宋" w:eastAsia="仿宋" w:cs="仿宋"/>
          <w:sz w:val="30"/>
          <w:szCs w:val="30"/>
        </w:rPr>
        <w:t>高阳县住房和城乡建设局</w:t>
      </w:r>
      <w:r>
        <w:rPr>
          <w:rStyle w:val="9"/>
          <w:rFonts w:hint="eastAsia" w:ascii="仿宋" w:hAnsi="仿宋" w:eastAsia="仿宋" w:cs="仿宋"/>
          <w:sz w:val="30"/>
          <w:szCs w:val="30"/>
        </w:rPr>
        <w:t>：</w:t>
      </w:r>
    </w:p>
    <w:p w14:paraId="1C895F8E">
      <w:pPr>
        <w:pStyle w:val="7"/>
        <w:spacing w:before="0" w:beforeAutospacing="0" w:after="0" w:afterAutospacing="0"/>
        <w:ind w:firstLine="600" w:firstLineChars="200"/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9"/>
          <w:rFonts w:hint="eastAsia" w:ascii="仿宋" w:hAnsi="仿宋" w:eastAsia="仿宋" w:cs="仿宋"/>
          <w:sz w:val="30"/>
          <w:szCs w:val="30"/>
        </w:rPr>
        <w:t>房地产市场行政监督管理行为的监督检查；房地产市场监督检查；</w:t>
      </w:r>
      <w:r>
        <w:rPr>
          <w:rStyle w:val="9"/>
          <w:rFonts w:hint="eastAsia" w:ascii="仿宋" w:hAnsi="仿宋" w:eastAsia="仿宋" w:cs="仿宋"/>
          <w:sz w:val="30"/>
          <w:szCs w:val="30"/>
          <w:lang w:eastAsia="zh-CN"/>
        </w:rPr>
        <w:t>房地产开发企业资质（二级）许可后的监督检查。</w:t>
      </w:r>
    </w:p>
    <w:p w14:paraId="70CABD47">
      <w:pPr>
        <w:pStyle w:val="7"/>
        <w:spacing w:before="0" w:beforeAutospacing="0" w:after="0" w:afterAutospacing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    </w:t>
      </w:r>
      <w:r>
        <w:rPr>
          <w:rStyle w:val="8"/>
          <w:rFonts w:hint="eastAsia" w:ascii="仿宋" w:hAnsi="仿宋" w:eastAsia="仿宋" w:cs="仿宋"/>
          <w:sz w:val="30"/>
          <w:szCs w:val="30"/>
        </w:rPr>
        <w:t>高阳县人民防空办公室</w:t>
      </w:r>
      <w:r>
        <w:rPr>
          <w:rStyle w:val="8"/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 w14:paraId="342D80C6"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Style w:val="8"/>
          <w:rFonts w:hint="eastAsia" w:ascii="仿宋" w:hAnsi="仿宋" w:eastAsia="仿宋" w:cs="仿宋"/>
          <w:sz w:val="30"/>
          <w:szCs w:val="30"/>
        </w:rPr>
        <w:t>对人防工程设计单位的检查；对人防工程监理单位的检查；对人防工程施工图审查机构的检查；对人防工程防护设备生产安装企业的检查；对人民防空信息化建设的检查；对人民防空工程防护设备质量检测单位的检查。</w:t>
      </w:r>
    </w:p>
    <w:p w14:paraId="28D5E80C">
      <w:pPr>
        <w:pStyle w:val="7"/>
        <w:spacing w:before="0" w:beforeAutospacing="0" w:after="0" w:afterAutospacing="0"/>
        <w:ind w:firstLine="600" w:firstLineChars="200"/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高阳县统计局：</w:t>
      </w:r>
    </w:p>
    <w:p w14:paraId="5246A620">
      <w:pPr>
        <w:pStyle w:val="7"/>
        <w:spacing w:before="0" w:beforeAutospacing="0" w:after="0" w:afterAutospacing="0"/>
        <w:ind w:firstLine="600" w:firstLineChars="200"/>
        <w:rPr>
          <w:rStyle w:val="8"/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Style w:val="8"/>
          <w:rFonts w:hint="eastAsia" w:ascii="仿宋" w:hAnsi="仿宋" w:eastAsia="仿宋" w:cs="仿宋"/>
          <w:sz w:val="30"/>
          <w:szCs w:val="30"/>
          <w:lang w:val="en-US" w:eastAsia="zh-CN"/>
        </w:rPr>
        <w:t xml:space="preserve"> 对统计调查对象贯彻执行统计法律法规规章及统计制度情况检查。</w:t>
      </w:r>
    </w:p>
    <w:p w14:paraId="0EC1F5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本次双随机抽查共随机抽取检查对象15户，主要是通过书面检查、实地核查的方法进行检查。</w:t>
      </w:r>
    </w:p>
    <w:p w14:paraId="474DC7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2026年4月24日高阳县住房和城乡建设局召开跨部门“双随机、一公开”联合抽查工作部署培训会，会中检查注意事项。会后于4月24日至4月30日，开展了实地联合检查。</w:t>
      </w:r>
    </w:p>
    <w:p w14:paraId="62A0FA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5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：未发现问题15户。</w:t>
      </w:r>
    </w:p>
    <w:p w14:paraId="11B9D7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 w14:paraId="474C4E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20A8E074">
      <w:pPr>
        <w:ind w:firstLine="5400" w:firstLineChars="18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2026年4月30日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0A105282"/>
    <w:rsid w:val="1DFA6355"/>
    <w:rsid w:val="1E284853"/>
    <w:rsid w:val="26032250"/>
    <w:rsid w:val="2A310D24"/>
    <w:rsid w:val="38770196"/>
    <w:rsid w:val="3AD72E1F"/>
    <w:rsid w:val="48BD4E74"/>
    <w:rsid w:val="4B4A23DB"/>
    <w:rsid w:val="675D3B50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7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qowt-font11"/>
    <w:basedOn w:val="4"/>
    <w:autoRedefine/>
    <w:qFormat/>
    <w:uiPriority w:val="0"/>
  </w:style>
  <w:style w:type="character" w:customStyle="1" w:styleId="9">
    <w:name w:val="qowt-font9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609</Characters>
  <Lines>0</Lines>
  <Paragraphs>0</Paragraphs>
  <TotalTime>51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张雷</cp:lastModifiedBy>
  <cp:lastPrinted>2024-04-19T02:49:00Z</cp:lastPrinted>
  <dcterms:modified xsi:type="dcterms:W3CDTF">2026-04-30T01:36:23Z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DD4B7BC24ACE45F1B691D2D2EA97BE79_13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