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A3F91">
      <w:pPr>
        <w:jc w:val="center"/>
        <w:rPr>
          <w:sz w:val="40"/>
          <w:szCs w:val="48"/>
        </w:rPr>
      </w:pP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68480" behindDoc="0" locked="0" layoutInCell="1" allowOverlap="1">
                <wp:simplePos x="0" y="0"/>
                <wp:positionH relativeFrom="column">
                  <wp:posOffset>8236585</wp:posOffset>
                </wp:positionH>
                <wp:positionV relativeFrom="paragraph">
                  <wp:posOffset>4575810</wp:posOffset>
                </wp:positionV>
                <wp:extent cx="1412240" cy="1634490"/>
                <wp:effectExtent l="0" t="0" r="5080" b="11430"/>
                <wp:wrapNone/>
                <wp:docPr id="13" name="文本框 13"/>
                <wp:cNvGraphicFramePr/>
                <a:graphic xmlns:a="http://schemas.openxmlformats.org/drawingml/2006/main">
                  <a:graphicData uri="http://schemas.microsoft.com/office/word/2010/wordprocessingShape">
                    <wps:wsp>
                      <wps:cNvSpPr txBox="1"/>
                      <wps:spPr>
                        <a:xfrm>
                          <a:off x="8536305" y="3986530"/>
                          <a:ext cx="1412240" cy="16344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D77856D">
                            <w:pPr>
                              <w:rPr>
                                <w:rFonts w:hint="eastAsia"/>
                                <w:color w:val="auto"/>
                                <w:sz w:val="18"/>
                                <w:szCs w:val="21"/>
                                <w:lang w:eastAsia="zh-CN"/>
                              </w:rPr>
                            </w:pPr>
                            <w:r>
                              <w:rPr>
                                <w:rFonts w:hint="eastAsia"/>
                                <w:color w:val="auto"/>
                                <w:sz w:val="18"/>
                                <w:szCs w:val="21"/>
                                <w:lang w:eastAsia="zh-CN"/>
                              </w:rPr>
                              <w:t>决定：经法制勘验股法制审核同意后，由承办科室提交本机关负责人决定。</w:t>
                            </w:r>
                          </w:p>
                          <w:p w14:paraId="36C5811F">
                            <w:pPr>
                              <w:rPr>
                                <w:rFonts w:hint="eastAsia"/>
                                <w:color w:val="auto"/>
                                <w:sz w:val="18"/>
                                <w:szCs w:val="21"/>
                                <w:lang w:eastAsia="zh-CN"/>
                              </w:rPr>
                            </w:pPr>
                          </w:p>
                          <w:p w14:paraId="03DDCF30">
                            <w:pPr>
                              <w:rPr>
                                <w:rFonts w:hint="eastAsia"/>
                                <w:color w:val="auto"/>
                                <w:sz w:val="18"/>
                                <w:szCs w:val="21"/>
                                <w:lang w:eastAsia="zh-CN"/>
                              </w:rPr>
                            </w:pPr>
                            <w:r>
                              <w:rPr>
                                <w:rFonts w:hint="eastAsia"/>
                                <w:color w:val="auto"/>
                                <w:sz w:val="18"/>
                                <w:szCs w:val="21"/>
                                <w:lang w:eastAsia="zh-CN"/>
                              </w:rPr>
                              <w:t>执行：由承办科室负责执行并在做好立卷归档。法制勘验股做好相关信息统计并上报。</w:t>
                            </w:r>
                          </w:p>
                          <w:p w14:paraId="37924548">
                            <w:pPr>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8.55pt;margin-top:360.3pt;height:128.7pt;width:111.2pt;z-index:251668480;mso-width-relative:page;mso-height-relative:page;" fillcolor="#FFFFFF [3201]" filled="t" stroked="f" coordsize="21600,21600" o:gfxdata="UEsDBAoAAAAAAIdO4kAAAAAAAAAAAAAAAAAEAAAAZHJzL1BLAwQUAAAACACHTuJAdtqzK9cAAAAN&#10;AQAADwAAAGRycy9kb3ducmV2LnhtbE2Py07DMBBF90j8gzVI7KjtiDZNiNMFElsk+lq78RBH2OMo&#10;dp9fj7uC5dUc3XumWV28Yyec4hBIgZwJYEhdMAP1Crabj5clsJg0Ge0CoYIrRli1jw+Nrk040xee&#10;1qlnuYRirRXYlMaa89hZ9DrOwoiUb99h8jrlOPXcTPqcy73jhRAL7vVAecHqEd8tdj/ro1ew7/1t&#10;v5PjZI13r/R5u262YVDq+UmKN2AJL+kPhrt+Voc2Ox3CkUxkLueiKmVmFZSFWAC7I3NZzYEdFFTl&#10;UgBvG/7/i/YXUEsDBBQAAAAIAIdO4kD1witqXgIAAJ4EAAAOAAAAZHJzL2Uyb0RvYy54bWytVMFu&#10;EzEQvSPxD5bvdJNsEtKomyq0CkKKaKWAODteb9aS7TG2k93wAfAHnLhw57v6HYy9m7YUDj2Qw2bs&#10;eTsz783MXly2WpGDcF6CKejwbECJMBxKaXYF/fhh9WpGiQ/MlEyBEQU9Ck8vFy9fXDR2LkZQgyqF&#10;IxjE+HljC1qHYOdZ5nktNPNnYIVBZwVOs4BHt8tKxxqMrlU2GgymWQOutA648B5vrzsn7SO65wSE&#10;qpJcXAPfa2FCF9UJxQJS8rW0ni5StVUleLipKi8CUQVFpiE9MQna2/jMFhdsvnPM1pL3JbDnlPCE&#10;k2bSYNL7UNcsMLJ38q9QWnIHHqpwxkFnHZGkCLIYDp5os6mZFYkLSu3tvej+/4Xl7w+3jsgSJyGn&#10;xDCNHb/7/u3ux6+7n18J3qFAjfVzxG0sIkP7BloEn+49XkbebeV0/EdGBP2zST7NBxNKjgXNz2fT&#10;Sd5LLdpAeAwwHo5GY+wCR8Rwmo/H5wmRPYSyzoe3AjSJRkEd9jJJzA5rH7AshJ4gMbMHJcuVVCod&#10;3G57pRw5MOz7Kv1ixfjKHzBlSFPQaT4ZpMgG4vsdThmER+Ydw2iFdtv2cmyhPKIaDrqB8pavJFa5&#10;Zj7cMocThMxwx8INPioFmAR6i5Ia3Jd/3Uc8Nha9lDQ4kQX1n/fMCUrUO4MtPx+Oo2AhHcaT1yM8&#10;uMee7WOP2esrQPJD3GbLkxnxQZ3MyoH+hKu4jFnRxQzH3AUNJ/MqdHuCq8zFcplAOLSWhbXZWB5D&#10;R6kNLPcBKplaEmXqtOnVw7FNsvcrFvfi8TmhHj4r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2&#10;2rMr1wAAAA0BAAAPAAAAAAAAAAEAIAAAACIAAABkcnMvZG93bnJldi54bWxQSwECFAAUAAAACACH&#10;TuJA9cIral4CAACeBAAADgAAAAAAAAABACAAAAAmAQAAZHJzL2Uyb0RvYy54bWxQSwUGAAAAAAYA&#10;BgBZAQAA9gUAAAAA&#10;">
                <v:fill on="t" focussize="0,0"/>
                <v:stroke on="f" weight="0.5pt"/>
                <v:imagedata o:title=""/>
                <o:lock v:ext="edit" aspectratio="f"/>
                <v:textbox>
                  <w:txbxContent>
                    <w:p w14:paraId="7D77856D">
                      <w:pPr>
                        <w:rPr>
                          <w:rFonts w:hint="eastAsia"/>
                          <w:color w:val="auto"/>
                          <w:sz w:val="18"/>
                          <w:szCs w:val="21"/>
                          <w:lang w:eastAsia="zh-CN"/>
                        </w:rPr>
                      </w:pPr>
                      <w:r>
                        <w:rPr>
                          <w:rFonts w:hint="eastAsia"/>
                          <w:color w:val="auto"/>
                          <w:sz w:val="18"/>
                          <w:szCs w:val="21"/>
                          <w:lang w:eastAsia="zh-CN"/>
                        </w:rPr>
                        <w:t>决定：经法制勘验股法制审核同意后，由承办科室提交本机关负责人决定。</w:t>
                      </w:r>
                    </w:p>
                    <w:p w14:paraId="36C5811F">
                      <w:pPr>
                        <w:rPr>
                          <w:rFonts w:hint="eastAsia"/>
                          <w:color w:val="auto"/>
                          <w:sz w:val="18"/>
                          <w:szCs w:val="21"/>
                          <w:lang w:eastAsia="zh-CN"/>
                        </w:rPr>
                      </w:pPr>
                    </w:p>
                    <w:p w14:paraId="03DDCF30">
                      <w:pPr>
                        <w:rPr>
                          <w:rFonts w:hint="eastAsia"/>
                          <w:color w:val="auto"/>
                          <w:sz w:val="18"/>
                          <w:szCs w:val="21"/>
                          <w:lang w:eastAsia="zh-CN"/>
                        </w:rPr>
                      </w:pPr>
                      <w:r>
                        <w:rPr>
                          <w:rFonts w:hint="eastAsia"/>
                          <w:color w:val="auto"/>
                          <w:sz w:val="18"/>
                          <w:szCs w:val="21"/>
                          <w:lang w:eastAsia="zh-CN"/>
                        </w:rPr>
                        <w:t>执行：由承办科室负责执行并在做好立卷归档。法制勘验股做好相关信息统计并上报。</w:t>
                      </w:r>
                    </w:p>
                    <w:p w14:paraId="37924548">
                      <w:pPr>
                        <w:rPr>
                          <w:rFonts w:hint="eastAsia"/>
                          <w:lang w:eastAsia="zh-CN"/>
                        </w:rPr>
                      </w:pPr>
                    </w:p>
                  </w:txbxContent>
                </v:textbox>
              </v:shape>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76672" behindDoc="0" locked="0" layoutInCell="1" allowOverlap="1">
                <wp:simplePos x="0" y="0"/>
                <wp:positionH relativeFrom="column">
                  <wp:posOffset>8181340</wp:posOffset>
                </wp:positionH>
                <wp:positionV relativeFrom="paragraph">
                  <wp:posOffset>4466590</wp:posOffset>
                </wp:positionV>
                <wp:extent cx="1513840" cy="1800860"/>
                <wp:effectExtent l="6350" t="6350" r="19050" b="6350"/>
                <wp:wrapNone/>
                <wp:docPr id="22" name="圆角矩形 22"/>
                <wp:cNvGraphicFramePr/>
                <a:graphic xmlns:a="http://schemas.openxmlformats.org/drawingml/2006/main">
                  <a:graphicData uri="http://schemas.microsoft.com/office/word/2010/wordprocessingShape">
                    <wps:wsp>
                      <wps:cNvSpPr/>
                      <wps:spPr>
                        <a:xfrm>
                          <a:off x="8608060" y="4870450"/>
                          <a:ext cx="1513840" cy="18008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44.2pt;margin-top:351.7pt;height:141.8pt;width:119.2pt;z-index:251676672;v-text-anchor:middle;mso-width-relative:page;mso-height-relative:page;" filled="f" stroked="t" coordsize="21600,21600" arcsize="0.166666666666667" o:gfxdata="UEsDBAoAAAAAAIdO4kAAAAAAAAAAAAAAAAAEAAAAZHJzL1BLAwQUAAAACACHTuJAueSVLdkAAAAN&#10;AQAADwAAAGRycy9kb3ducmV2LnhtbE2PTU+DQBCG7yb+h82YeLO7oFKKLE00ejIeiiamty2MQGVn&#10;CbsF/PdOT3qbN/Pk/ci3i+3FhKPvHGmIVgoEUuXqjhoNH+8vNykIHwzVpneEGn7Qw7a4vMhNVruZ&#10;djiVoRFsQj4zGtoQhkxKX7VojV+5AYl/X260JrAcG1mPZmZz28tYqURa0xEntGbApxar7/JkNbzt&#10;7eMnPqtpOUZHmqeknNRrqfX1VaQeQARcwh8M5/pcHQrudHAnqr3oWcdpeseshrW65eOM3McJzzlo&#10;2KRrBbLI5f8VxS9QSwMEFAAAAAgAh07iQDm2yr+FAgAA5QQAAA4AAABkcnMvZTJvRG9jLnhtbK1U&#10;S24UMRDdI3EHy3vS3cMkGVrpiUYZBSFFJCIg1h63e9qSf9ieTzgAB2AdCYkN4hAcJ4Jj8NzdSYbA&#10;Igtm0VPlen7leq7y0fFWK7IWPkhrKlrs5ZQIw20tzbKi796ePptQEiIzNVPWiIpeiUCPp0+fHG1c&#10;KUa2taoWnoDEhHLjKtrG6MosC7wVmoU964RBsLFeswjXL7Pasw3YtcpGeX6QbayvnbdchIDVeR+k&#10;A6N/DKFtGsnF3PKVFib2rF4oFlFSaKULdNqdtmkEj+dNE0QkqqKoNHZfJIG9SN9sesTKpWeulXw4&#10;AnvMER7UpJk0SHpHNWeRkZWXf1Fpyb0Ntol73OqsL6RTBFUU+QNtLlvmRFcLpA7uTvTw/2j56/WF&#10;J7Ku6GhEiWEaN35z/enXt88/v3y/+fGVYBkabVwoAb10F37wAsxU8LbxOv2jFLKt6OQgn+QHUPeq&#10;ouPJYT7eHzQW20g4AMV+8XwyBoADUUzyHDtShuyeyvkQXwqrSTIq6u3K1G9wk53AbH0WYo+/xaX0&#10;xp5KpbDOSmXIBtSjwzxlYWjRBq0BUzuUGcySEqaW6H0efUcZrJJ12p52B79cnChP1ix1TPcbjvcH&#10;LOWes9D2uC6UYKzUMmI8lNTQYne3MqgxydgLl6yFra8gvrd9VwbHTyVoz1iIF8yjDXF+DGo8x6dR&#10;FkXZwaKktf7jv9YTHt2BKCUbtDUK/rBiXlCiXhn0zYtinMSPnTPePxzB8buRxW7ErPSJhQ4FngTH&#10;OzPho7o1G2/1e8zzLGVFiBmO3L20g3MS+3HDi8DFbNbB0PuOxTNz6Xgi7y9wtoq2kd3d3qsziIbu&#10;71pkmNQ0Xrt+h7p/na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LnklS3ZAAAADQEAAA8AAAAA&#10;AAAAAQAgAAAAIgAAAGRycy9kb3ducmV2LnhtbFBLAQIUABQAAAAIAIdO4kA5tsq/hQIAAOUEAAAO&#10;AAAAAAAAAAEAIAAAACgBAABkcnMvZTJvRG9jLnhtbFBLBQYAAAAABgAGAFkBAAAfBgAAAAA=&#10;">
                <v:fill on="f" focussize="0,0"/>
                <v:stroke weight="1pt" color="#000000 [3213]" miterlimit="8" joinstyle="miter"/>
                <v:imagedata o:title=""/>
                <o:lock v:ext="edit" aspectratio="f"/>
              </v:roundrect>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66432" behindDoc="0" locked="0" layoutInCell="1" allowOverlap="1">
                <wp:simplePos x="0" y="0"/>
                <wp:positionH relativeFrom="column">
                  <wp:posOffset>4472305</wp:posOffset>
                </wp:positionH>
                <wp:positionV relativeFrom="paragraph">
                  <wp:posOffset>4416425</wp:posOffset>
                </wp:positionV>
                <wp:extent cx="2676525" cy="1991360"/>
                <wp:effectExtent l="0" t="0" r="5715" b="5080"/>
                <wp:wrapNone/>
                <wp:docPr id="10" name="文本框 10"/>
                <wp:cNvGraphicFramePr/>
                <a:graphic xmlns:a="http://schemas.openxmlformats.org/drawingml/2006/main">
                  <a:graphicData uri="http://schemas.microsoft.com/office/word/2010/wordprocessingShape">
                    <wps:wsp>
                      <wps:cNvSpPr txBox="1"/>
                      <wps:spPr>
                        <a:xfrm>
                          <a:off x="6524625" y="4149090"/>
                          <a:ext cx="2676525" cy="1991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889C1FE">
                            <w:pPr>
                              <w:rPr>
                                <w:color w:val="000000" w:themeColor="text1"/>
                                <w:sz w:val="18"/>
                                <w:szCs w:val="21"/>
                                <w14:textFill>
                                  <w14:solidFill>
                                    <w14:schemeClr w14:val="tx1"/>
                                  </w14:solidFill>
                                </w14:textFill>
                              </w:rPr>
                            </w:pPr>
                            <w:r>
                              <w:rPr>
                                <w:rFonts w:hint="eastAsia"/>
                                <w:color w:val="000000" w:themeColor="text1"/>
                                <w:sz w:val="18"/>
                                <w:szCs w:val="21"/>
                                <w:lang w:eastAsia="zh-CN"/>
                                <w14:textFill>
                                  <w14:solidFill>
                                    <w14:schemeClr w14:val="tx1"/>
                                  </w14:solidFill>
                                </w14:textFill>
                              </w:rPr>
                              <w:t>提出建议：</w:t>
                            </w:r>
                            <w:r>
                              <w:rPr>
                                <w:rFonts w:hint="eastAsia"/>
                                <w:color w:val="000000" w:themeColor="text1"/>
                                <w:sz w:val="18"/>
                                <w:szCs w:val="21"/>
                                <w14:textFill>
                                  <w14:solidFill>
                                    <w14:schemeClr w14:val="tx1"/>
                                  </w14:solidFill>
                                </w14:textFill>
                              </w:rPr>
                              <w:t xml:space="preserve">（一）行政执法主体合法，执法人员具备执法资格，程序合法，事实清楚，申请材料合法充分，适用法律、法规、规章准确，行政执法文书完备规范的，提出同意意见；（二）申请材料有瑕疵，法律法规依据适用错误，行政执法文书不规范的，提出纠正意见；（三）行政执法主体不合法，执法人员不具备执法资格，违反法定程序，提出不予作出行政执法决定意见；（四）其他意见或者建议。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15pt;margin-top:347.75pt;height:156.8pt;width:210.75pt;z-index:251666432;mso-width-relative:page;mso-height-relative:page;" fillcolor="#FFFFFF [3201]" filled="t" stroked="f" coordsize="21600,21600" o:gfxdata="UEsDBAoAAAAAAIdO4kAAAAAAAAAAAAAAAAAEAAAAZHJzL1BLAwQUAAAACACHTuJA7a1yFtcAAAAN&#10;AQAADwAAAGRycy9kb3ducmV2LnhtbE2Py07DMBBF90j8gzVI7Kjt0hQa4nSBxBaJvtZubOIIexzZ&#10;7vPrma5gN6M5unNuszwHz4425SGiAjkRwCx20QzYK9isP55egeWi0Wgf0Sq42AzL9v6u0bWJJ/yy&#10;x1XpGYVgrrUCV8pYc547Z4POkzhapNt3TEEXWlPPTdInCg+eT4WY86AHpA9Oj/bd2e5ndQgKdn24&#10;7rZyTM4EP8PP62W9iYNSjw9SvAEr9lz+YLjpkzq05LSPBzSZeQUvYvZMqIL5oqqA3Qg5rajNniYh&#10;FhJ42/D/LdpfUEsDBBQAAAAIAIdO4kDm43JlXQIAAJ4EAAAOAAAAZHJzL2Uyb0RvYy54bWytVMFu&#10;EzEQvSPxD5bvdLNpkpKomyq0CkKqaKWCODteb9aS1za2k93yAfAHnLhw57v6HTx7N20pHHogh83Y&#10;83Zm3puZPT3rGkX2wnlpdEHzoxElQnNTSr0t6McP61evKfGB6ZIpo0VBb4WnZ8uXL05buxBjUxtV&#10;CkcQRPtFawtah2AXWeZ5LRrmj4wVGs7KuIYFHN02Kx1rEb1R2Xg0mmWtcaV1hgvvcXvRO+kQ0T0n&#10;oKkqycWF4btG6NBHdUKxAEq+ltbTZaq2qgQPV1XlRSCqoGAa0hNJYG/iM1uessXWMVtLPpTAnlPC&#10;E04NkxpJ70NdsMDIzsm/QjWSO+NNFY64abKeSFIELPLRE21uamZF4gKpvb0X3f+/sPz9/toRWWIS&#10;IIlmDTp+9/3b3Y9fdz+/EtxBoNb6BXA3FsjQvTEdwId7j8vIu6tcE//BiMA/m44ns/GUktuCTvLJ&#10;fDQfpBZdIByA8ewEGAA4EPl8nh/PEiJ7CGWdD2+FaUg0CurQyyQx21/6gLIAPUBiZm+ULNdSqXRw&#10;2825cmTP0Pd1+sWK8cofMKVJi2KPp6MUWZv4fo9TGvDIvGcYrdBtukGOjSlvoYYz/UB5y9cSVV4y&#10;H66ZwwRBTOxYuMKjUgZJzGBRUhv35V/3EY/GwktJi4ksqP+8Y05Qot5ptHyeTyZxhNNhMj0Z4+Ae&#10;ezaPPXrXnBuQz7HNlicz4oM6mJUzzSes4ipmhYtpjtwFDQfzPPR7glXmYrVKIAytZeFS31geQ0ep&#10;tVntgqlkakmUqddmUA9jm2QfVizuxeNzQj18Vp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2t&#10;chbXAAAADQEAAA8AAAAAAAAAAQAgAAAAIgAAAGRycy9kb3ducmV2LnhtbFBLAQIUABQAAAAIAIdO&#10;4kDm43JlXQIAAJ4EAAAOAAAAAAAAAAEAIAAAACYBAABkcnMvZTJvRG9jLnhtbFBLBQYAAAAABgAG&#10;AFkBAAD1BQAAAAA=&#10;">
                <v:fill on="t" focussize="0,0"/>
                <v:stroke on="f" weight="0.5pt"/>
                <v:imagedata o:title=""/>
                <o:lock v:ext="edit" aspectratio="f"/>
                <v:textbox>
                  <w:txbxContent>
                    <w:p w14:paraId="1889C1FE">
                      <w:pPr>
                        <w:rPr>
                          <w:color w:val="000000" w:themeColor="text1"/>
                          <w:sz w:val="18"/>
                          <w:szCs w:val="21"/>
                          <w14:textFill>
                            <w14:solidFill>
                              <w14:schemeClr w14:val="tx1"/>
                            </w14:solidFill>
                          </w14:textFill>
                        </w:rPr>
                      </w:pPr>
                      <w:r>
                        <w:rPr>
                          <w:rFonts w:hint="eastAsia"/>
                          <w:color w:val="000000" w:themeColor="text1"/>
                          <w:sz w:val="18"/>
                          <w:szCs w:val="21"/>
                          <w:lang w:eastAsia="zh-CN"/>
                          <w14:textFill>
                            <w14:solidFill>
                              <w14:schemeClr w14:val="tx1"/>
                            </w14:solidFill>
                          </w14:textFill>
                        </w:rPr>
                        <w:t>提出建议：</w:t>
                      </w:r>
                      <w:r>
                        <w:rPr>
                          <w:rFonts w:hint="eastAsia"/>
                          <w:color w:val="000000" w:themeColor="text1"/>
                          <w:sz w:val="18"/>
                          <w:szCs w:val="21"/>
                          <w14:textFill>
                            <w14:solidFill>
                              <w14:schemeClr w14:val="tx1"/>
                            </w14:solidFill>
                          </w14:textFill>
                        </w:rPr>
                        <w:t xml:space="preserve">（一）行政执法主体合法，执法人员具备执法资格，程序合法，事实清楚，申请材料合法充分，适用法律、法规、规章准确，行政执法文书完备规范的，提出同意意见；（二）申请材料有瑕疵，法律法规依据适用错误，行政执法文书不规范的，提出纠正意见；（三）行政执法主体不合法，执法人员不具备执法资格，违反法定程序，提出不予作出行政执法决定意见；（四）其他意见或者建议。 </w:t>
                      </w:r>
                    </w:p>
                  </w:txbxContent>
                </v:textbox>
              </v:shape>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74624" behindDoc="0" locked="0" layoutInCell="1" allowOverlap="1">
                <wp:simplePos x="0" y="0"/>
                <wp:positionH relativeFrom="column">
                  <wp:posOffset>4336415</wp:posOffset>
                </wp:positionH>
                <wp:positionV relativeFrom="paragraph">
                  <wp:posOffset>4293870</wp:posOffset>
                </wp:positionV>
                <wp:extent cx="2863850" cy="2065655"/>
                <wp:effectExtent l="6350" t="6350" r="10160" b="15875"/>
                <wp:wrapNone/>
                <wp:docPr id="20" name="圆角矩形 20"/>
                <wp:cNvGraphicFramePr/>
                <a:graphic xmlns:a="http://schemas.openxmlformats.org/drawingml/2006/main">
                  <a:graphicData uri="http://schemas.microsoft.com/office/word/2010/wordprocessingShape">
                    <wps:wsp>
                      <wps:cNvSpPr/>
                      <wps:spPr>
                        <a:xfrm>
                          <a:off x="5072380" y="4850130"/>
                          <a:ext cx="2863850" cy="206565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1.45pt;margin-top:338.1pt;height:162.65pt;width:225.5pt;z-index:251674624;v-text-anchor:middle;mso-width-relative:page;mso-height-relative:page;" filled="f" stroked="t" coordsize="21600,21600" arcsize="0.166666666666667" o:gfxdata="UEsDBAoAAAAAAIdO4kAAAAAAAAAAAAAAAAAEAAAAZHJzL1BLAwQUAAAACACHTuJAauGS6tkAAAAN&#10;AQAADwAAAGRycy9kb3ducmV2LnhtbE2PQU/DMAyF70j8h8hI3FjSTpStazoJBCfEgYKEuGWNaTsa&#10;p2qytvx7vBPcnv2enj8X+8X1YsIxdJ40JCsFAqn2tqNGw/vb080GRIiGrOk9oYYfDLAvLy8Kk1s/&#10;0ytOVWwEl1DIjYY2xiGXMtQtOhNWfkBi78uPzkQex0ba0cxc7nqZKpVJZzriC60Z8KHF+rs6OQ0v&#10;n+7+Ax/VtByTI81TVk3qudL6+ipROxARl/gXhjM+o0PJTAd/IhtEryHbpFuOsrjLUhDnRLJe8+rA&#10;SqnkFmRZyP9flL9QSwMEFAAAAAgAh07iQF0zK9mHAgAA5QQAAA4AAABkcnMvZTJvRG9jLnhtbK1U&#10;TW4TMRTeI3EHy3s6k2mShlEnVdSoCKmiFQWxdjyejCX/8exkUg7AAVgjIbFBHILjVHAMnj3TNhQW&#10;XZDF5Nnv8/f8Pn/28clOK7IV4KU1FR0d5JQIw20tzbqib9+cPZtR4gMzNVPWiIpeC09P5k+fHHeu&#10;FIVtraoFECQxvuxcRdsQXJllnrdCM39gnTCYbCxoFnAI66wG1iG7VlmR59Oss1A7sFx4j7PLPkkH&#10;RngMoW0aycXS8o0WJvSsIBQL2JJvpfN0nnbbNIKHi6bxIhBVUew0pC8WwXgVv9n8mJVrYK6VfNgC&#10;e8wWHvSkmTRY9I5qyQIjG5B/UWnJwXrbhANuddY3khTBLkb5A22uWuZE6gWl9u5OdP//aPmr7SUQ&#10;WVe0QEkM03jiN58//vr26eeX7zc/vhKcRo0650uEXrlLGEYew9jwrgEd/7EVsqvoJD8qDmdIdV3R&#10;8WySjw4HjcUuEI6AYjY9xHlKOCKKfDqZTiaxQnZP5cCHF8JqEoOKgt2Y+jWeZBKYbc996PG3uFje&#10;2DOpFM6zUhnSobGLozxWYWjRBq2BoXbYpjdrSphao/d5gETprZJ1XB5Xe1ivThWQLYuOSb9he3/A&#10;Yu0l822PS6kIY6WWAa+Hkrqis/3VymCPUcZeuBitbH2N4oPtXekdP5NIe858uGSANsT940UNF/hp&#10;lMWm7BBR0lr48K/5iEd3YJaSDm2NDb/fMBCUqJcGffN8NB4jbUiD8eQonjrsZ1b7GbPRpxZ1GOGT&#10;4HgKIz6o27ABq9/hfV7EqphihmPtXtphcBr664YvAheLRYKh9x0L5+bK8UjeH+BiE2wj09neqzOI&#10;hu5PFhluarxe++OEun+d5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auGS6tkAAAANAQAADwAA&#10;AAAAAAABACAAAAAiAAAAZHJzL2Rvd25yZXYueG1sUEsBAhQAFAAAAAgAh07iQF0zK9mHAgAA5QQA&#10;AA4AAAAAAAAAAQAgAAAAKAEAAGRycy9lMm9Eb2MueG1sUEsFBgAAAAAGAAYAWQEAACEGAAAAAA==&#10;">
                <v:fill on="f" focussize="0,0"/>
                <v:stroke weight="1pt" color="#000000 [3213]" miterlimit="8" joinstyle="miter"/>
                <v:imagedata o:title=""/>
                <o:lock v:ext="edit" aspectratio="f"/>
              </v:roundrect>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77696" behindDoc="0" locked="0" layoutInCell="1" allowOverlap="1">
                <wp:simplePos x="0" y="0"/>
                <wp:positionH relativeFrom="column">
                  <wp:posOffset>7479665</wp:posOffset>
                </wp:positionH>
                <wp:positionV relativeFrom="paragraph">
                  <wp:posOffset>2307590</wp:posOffset>
                </wp:positionV>
                <wp:extent cx="478790" cy="2950210"/>
                <wp:effectExtent l="9525" t="0" r="14605" b="12065"/>
                <wp:wrapNone/>
                <wp:docPr id="24" name="文本框 24"/>
                <wp:cNvGraphicFramePr/>
                <a:graphic xmlns:a="http://schemas.openxmlformats.org/drawingml/2006/main">
                  <a:graphicData uri="http://schemas.microsoft.com/office/word/2010/wordprocessingShape">
                    <wps:wsp>
                      <wps:cNvSpPr txBox="1"/>
                      <wps:spPr>
                        <a:xfrm>
                          <a:off x="0" y="0"/>
                          <a:ext cx="478790" cy="2950210"/>
                        </a:xfrm>
                        <a:prstGeom prst="rect">
                          <a:avLst/>
                        </a:prstGeom>
                        <a:solidFill>
                          <a:schemeClr val="lt1"/>
                        </a:solidFill>
                        <a:ln w="190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79426B7">
                            <w:pPr>
                              <w:rPr>
                                <w:rFonts w:hint="eastAsia" w:ascii="黑体" w:hAnsi="黑体" w:eastAsia="黑体" w:cs="黑体"/>
                                <w:sz w:val="48"/>
                                <w:szCs w:val="56"/>
                                <w:lang w:eastAsia="zh-CN"/>
                              </w:rPr>
                            </w:pPr>
                            <w:r>
                              <w:rPr>
                                <w:rFonts w:hint="eastAsia" w:ascii="黑体" w:hAnsi="黑体" w:eastAsia="黑体" w:cs="黑体"/>
                                <w:sz w:val="48"/>
                                <w:szCs w:val="56"/>
                                <w:lang w:eastAsia="zh-CN"/>
                              </w:rPr>
                              <w:t>承</w:t>
                            </w:r>
                          </w:p>
                          <w:p w14:paraId="6175702E">
                            <w:pPr>
                              <w:rPr>
                                <w:rFonts w:hint="eastAsia" w:ascii="黑体" w:hAnsi="黑体" w:eastAsia="黑体" w:cs="黑体"/>
                                <w:sz w:val="48"/>
                                <w:szCs w:val="56"/>
                                <w:lang w:eastAsia="zh-CN"/>
                              </w:rPr>
                            </w:pPr>
                          </w:p>
                          <w:p w14:paraId="32F0E8EB">
                            <w:pPr>
                              <w:rPr>
                                <w:rFonts w:hint="eastAsia" w:ascii="黑体" w:hAnsi="黑体" w:eastAsia="黑体" w:cs="黑体"/>
                                <w:sz w:val="48"/>
                                <w:szCs w:val="56"/>
                                <w:lang w:eastAsia="zh-CN"/>
                              </w:rPr>
                            </w:pPr>
                            <w:r>
                              <w:rPr>
                                <w:rFonts w:hint="eastAsia" w:ascii="黑体" w:hAnsi="黑体" w:eastAsia="黑体" w:cs="黑体"/>
                                <w:sz w:val="48"/>
                                <w:szCs w:val="56"/>
                                <w:lang w:eastAsia="zh-CN"/>
                              </w:rPr>
                              <w:t>办</w:t>
                            </w:r>
                          </w:p>
                          <w:p w14:paraId="2917FC29">
                            <w:pPr>
                              <w:rPr>
                                <w:rFonts w:hint="eastAsia" w:ascii="黑体" w:hAnsi="黑体" w:eastAsia="黑体" w:cs="黑体"/>
                                <w:sz w:val="48"/>
                                <w:szCs w:val="56"/>
                                <w:lang w:eastAsia="zh-CN"/>
                              </w:rPr>
                            </w:pPr>
                          </w:p>
                          <w:p w14:paraId="6785625F">
                            <w:pPr>
                              <w:rPr>
                                <w:rFonts w:hint="eastAsia" w:ascii="黑体" w:hAnsi="黑体" w:eastAsia="黑体" w:cs="黑体"/>
                                <w:sz w:val="48"/>
                                <w:szCs w:val="56"/>
                                <w:lang w:eastAsia="zh-CN"/>
                              </w:rPr>
                            </w:pPr>
                            <w:r>
                              <w:rPr>
                                <w:rFonts w:hint="eastAsia" w:ascii="黑体" w:hAnsi="黑体" w:eastAsia="黑体" w:cs="黑体"/>
                                <w:sz w:val="48"/>
                                <w:szCs w:val="56"/>
                                <w:lang w:eastAsia="zh-CN"/>
                              </w:rPr>
                              <w:t>科</w:t>
                            </w:r>
                          </w:p>
                          <w:p w14:paraId="3A33D883">
                            <w:pPr>
                              <w:rPr>
                                <w:rFonts w:hint="eastAsia" w:ascii="黑体" w:hAnsi="黑体" w:eastAsia="黑体" w:cs="黑体"/>
                                <w:sz w:val="48"/>
                                <w:szCs w:val="56"/>
                                <w:lang w:eastAsia="zh-CN"/>
                              </w:rPr>
                            </w:pPr>
                          </w:p>
                          <w:p w14:paraId="1B2900B8">
                            <w:pPr>
                              <w:rPr>
                                <w:rFonts w:hint="eastAsia" w:ascii="黑体" w:hAnsi="黑体" w:eastAsia="黑体" w:cs="黑体"/>
                                <w:sz w:val="48"/>
                                <w:szCs w:val="56"/>
                                <w:lang w:eastAsia="zh-CN"/>
                              </w:rPr>
                            </w:pPr>
                            <w:r>
                              <w:rPr>
                                <w:rFonts w:hint="eastAsia" w:ascii="黑体" w:hAnsi="黑体" w:eastAsia="黑体" w:cs="黑体"/>
                                <w:sz w:val="48"/>
                                <w:szCs w:val="56"/>
                                <w:lang w:eastAsia="zh-CN"/>
                              </w:rPr>
                              <w:t>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8.95pt;margin-top:181.7pt;height:232.3pt;width:37.7pt;z-index:251677696;mso-width-relative:page;mso-height-relative:page;" fillcolor="#FFFFFF [3201]" filled="t" stroked="t" coordsize="21600,21600" o:gfxdata="UEsDBAoAAAAAAIdO4kAAAAAAAAAAAAAAAAAEAAAAZHJzL1BLAwQUAAAACACHTuJAe3ruYNkAAAAN&#10;AQAADwAAAGRycy9kb3ducmV2LnhtbE2Py07DMBBF90j8gzVI7KidR9uQxukCiaxpC2LrxNMkIh5H&#10;sZumf4+7guXVHN17ptgvZmAzTq63JCFaCWBIjdU9tRI+T+8vGTDnFWk1WEIJN3SwLx8fCpVre6UD&#10;zkffslBCLlcSOu/HnHPXdGiUW9kRKdzOdjLKhzi1XE/qGsrNwGMhNtyonsJCp0Z867D5OV6MhLX7&#10;/kjnW913bfZV8Woxh/RUSfn8FIkdMI+L/4Phrh/UoQxOtb2QdmwIOdpuXwMrIdkkKbA7Eq+TBFgt&#10;IYszAbws+P8vyl9QSwMEFAAAAAgAh07iQKaJGCVZAgAAuwQAAA4AAABkcnMvZTJvRG9jLnhtbK1U&#10;wW7bMAy9D9g/CLqvdoJ0bYI6RZYgw4BiLdANOyuyHAuQJU1SYncfsP3BTrvsvu/Kd+xJTtq03aGH&#10;+SBTJP1IPpK+uOwaRbbCeWl0QQcnOSVCc1NKvS7o50/LN+eU+MB0yZTRoqB3wtPL6etXF62diKGp&#10;jSqFIwDRftLagtYh2EmWeV6LhvkTY4WGsTKuYQFXt85Kx1qgNyob5vnbrDWutM5w4T20i95I94ju&#10;JYCmqiQXC8M3jdChR3VCsYCSfC2tp9OUbVUJHq6ryotAVEFRaUgngkBexTObXrDJ2jFbS75Pgb0k&#10;hSc1NUxqBL2HWrDAyMbJZ1CN5M54U4UTbpqsLyQxgioG+RNubmtmRaoFVHt7T7r/f7D84/bGEVkW&#10;dDiiRLMGHd/9/LH79Wf3+zuBDgS11k/gd2vhGbp3psPYHPQeylh3V7kmvlERgR303t3TK7pAOJSj&#10;s/OzMSwcpuH4NB8OEv/Zw9fW+fBemIZEoaAO7Uussu2VD8gErgeXGMwbJculVCpd3Ho1V45sGVq9&#10;TE9MEp88clOatMh/nJ/mCfqR0R9j5Ol5jgFEpQEcaenLj1LoVt2eq5Up70CVM/20ecuXEvVcMR9u&#10;mMN4gQMsYLjGUSmDdMxeoqQ27tu/9NEfXYeVkhbjWlD/dcOcoER90JiH8WA0AmxIl9Hp2RAXd2xZ&#10;HVv0ppkb0DTAqluexOgf1EGsnGm+YE9nMSpMTHPELmg4iPPQLxH2nIvZLDlhoi0LV/rW8ggdm6LN&#10;bBNMJVPzIk09N3v2MNOpQfv9i0tzfE9eD/+c6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7eu5g&#10;2QAAAA0BAAAPAAAAAAAAAAEAIAAAACIAAABkcnMvZG93bnJldi54bWxQSwECFAAUAAAACACHTuJA&#10;pokYJVkCAAC7BAAADgAAAAAAAAABACAAAAAoAQAAZHJzL2Uyb0RvYy54bWxQSwUGAAAAAAYABgBZ&#10;AQAA8wUAAAAA&#10;">
                <v:fill on="t" focussize="0,0"/>
                <v:stroke weight="1.5pt" color="#000000 [3213]" joinstyle="round"/>
                <v:imagedata o:title=""/>
                <o:lock v:ext="edit" aspectratio="f"/>
                <v:textbox>
                  <w:txbxContent>
                    <w:p w14:paraId="779426B7">
                      <w:pPr>
                        <w:rPr>
                          <w:rFonts w:hint="eastAsia" w:ascii="黑体" w:hAnsi="黑体" w:eastAsia="黑体" w:cs="黑体"/>
                          <w:sz w:val="48"/>
                          <w:szCs w:val="56"/>
                          <w:lang w:eastAsia="zh-CN"/>
                        </w:rPr>
                      </w:pPr>
                      <w:r>
                        <w:rPr>
                          <w:rFonts w:hint="eastAsia" w:ascii="黑体" w:hAnsi="黑体" w:eastAsia="黑体" w:cs="黑体"/>
                          <w:sz w:val="48"/>
                          <w:szCs w:val="56"/>
                          <w:lang w:eastAsia="zh-CN"/>
                        </w:rPr>
                        <w:t>承</w:t>
                      </w:r>
                    </w:p>
                    <w:p w14:paraId="6175702E">
                      <w:pPr>
                        <w:rPr>
                          <w:rFonts w:hint="eastAsia" w:ascii="黑体" w:hAnsi="黑体" w:eastAsia="黑体" w:cs="黑体"/>
                          <w:sz w:val="48"/>
                          <w:szCs w:val="56"/>
                          <w:lang w:eastAsia="zh-CN"/>
                        </w:rPr>
                      </w:pPr>
                    </w:p>
                    <w:p w14:paraId="32F0E8EB">
                      <w:pPr>
                        <w:rPr>
                          <w:rFonts w:hint="eastAsia" w:ascii="黑体" w:hAnsi="黑体" w:eastAsia="黑体" w:cs="黑体"/>
                          <w:sz w:val="48"/>
                          <w:szCs w:val="56"/>
                          <w:lang w:eastAsia="zh-CN"/>
                        </w:rPr>
                      </w:pPr>
                      <w:r>
                        <w:rPr>
                          <w:rFonts w:hint="eastAsia" w:ascii="黑体" w:hAnsi="黑体" w:eastAsia="黑体" w:cs="黑体"/>
                          <w:sz w:val="48"/>
                          <w:szCs w:val="56"/>
                          <w:lang w:eastAsia="zh-CN"/>
                        </w:rPr>
                        <w:t>办</w:t>
                      </w:r>
                    </w:p>
                    <w:p w14:paraId="2917FC29">
                      <w:pPr>
                        <w:rPr>
                          <w:rFonts w:hint="eastAsia" w:ascii="黑体" w:hAnsi="黑体" w:eastAsia="黑体" w:cs="黑体"/>
                          <w:sz w:val="48"/>
                          <w:szCs w:val="56"/>
                          <w:lang w:eastAsia="zh-CN"/>
                        </w:rPr>
                      </w:pPr>
                    </w:p>
                    <w:p w14:paraId="6785625F">
                      <w:pPr>
                        <w:rPr>
                          <w:rFonts w:hint="eastAsia" w:ascii="黑体" w:hAnsi="黑体" w:eastAsia="黑体" w:cs="黑体"/>
                          <w:sz w:val="48"/>
                          <w:szCs w:val="56"/>
                          <w:lang w:eastAsia="zh-CN"/>
                        </w:rPr>
                      </w:pPr>
                      <w:r>
                        <w:rPr>
                          <w:rFonts w:hint="eastAsia" w:ascii="黑体" w:hAnsi="黑体" w:eastAsia="黑体" w:cs="黑体"/>
                          <w:sz w:val="48"/>
                          <w:szCs w:val="56"/>
                          <w:lang w:eastAsia="zh-CN"/>
                        </w:rPr>
                        <w:t>科</w:t>
                      </w:r>
                    </w:p>
                    <w:p w14:paraId="3A33D883">
                      <w:pPr>
                        <w:rPr>
                          <w:rFonts w:hint="eastAsia" w:ascii="黑体" w:hAnsi="黑体" w:eastAsia="黑体" w:cs="黑体"/>
                          <w:sz w:val="48"/>
                          <w:szCs w:val="56"/>
                          <w:lang w:eastAsia="zh-CN"/>
                        </w:rPr>
                      </w:pPr>
                    </w:p>
                    <w:p w14:paraId="1B2900B8">
                      <w:pPr>
                        <w:rPr>
                          <w:rFonts w:hint="eastAsia" w:ascii="黑体" w:hAnsi="黑体" w:eastAsia="黑体" w:cs="黑体"/>
                          <w:sz w:val="48"/>
                          <w:szCs w:val="56"/>
                          <w:lang w:eastAsia="zh-CN"/>
                        </w:rPr>
                      </w:pPr>
                      <w:r>
                        <w:rPr>
                          <w:rFonts w:hint="eastAsia" w:ascii="黑体" w:hAnsi="黑体" w:eastAsia="黑体" w:cs="黑体"/>
                          <w:sz w:val="48"/>
                          <w:szCs w:val="56"/>
                          <w:lang w:eastAsia="zh-CN"/>
                        </w:rPr>
                        <w:t>室</w:t>
                      </w:r>
                    </w:p>
                  </w:txbxContent>
                </v:textbox>
              </v:shape>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79744" behindDoc="0" locked="0" layoutInCell="1" allowOverlap="1">
                <wp:simplePos x="0" y="0"/>
                <wp:positionH relativeFrom="column">
                  <wp:posOffset>4114800</wp:posOffset>
                </wp:positionH>
                <wp:positionV relativeFrom="paragraph">
                  <wp:posOffset>3761105</wp:posOffset>
                </wp:positionV>
                <wp:extent cx="3364865" cy="21590"/>
                <wp:effectExtent l="0" t="33020" r="3175" b="67310"/>
                <wp:wrapNone/>
                <wp:docPr id="26" name="直接箭头连接符 26"/>
                <wp:cNvGraphicFramePr/>
                <a:graphic xmlns:a="http://schemas.openxmlformats.org/drawingml/2006/main">
                  <a:graphicData uri="http://schemas.microsoft.com/office/word/2010/wordprocessingShape">
                    <wps:wsp>
                      <wps:cNvCnPr>
                        <a:stCxn id="8" idx="3"/>
                        <a:endCxn id="24" idx="1"/>
                      </wps:cNvCnPr>
                      <wps:spPr>
                        <a:xfrm>
                          <a:off x="4572000" y="4218305"/>
                          <a:ext cx="3364865" cy="2159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324pt;margin-top:296.15pt;height:1.7pt;width:264.95pt;z-index:251679744;mso-width-relative:page;mso-height-relative:page;" filled="f" stroked="t" coordsize="21600,21600" o:gfxdata="UEsDBAoAAAAAAIdO4kAAAAAAAAAAAAAAAAAEAAAAZHJzL1BLAwQUAAAACACHTuJAmjXaBtoAAAAM&#10;AQAADwAAAGRycy9kb3ducmV2LnhtbE2PwW6DMBBE75X6D9ZW6q0xpE0gFBNFlXrqKaSVejTYARK8&#10;RniJk7+vOTXH2RnNvsm3V9Ozix5dZ1FAvIiAaayt6rAR8H34fEmBOZKoZG9RC7hpB9vi8SGXmbIe&#10;9/pSUsNCCbpMCmiJhoxzV7faSLewg8bgHe1oJAU5NlyN0ody0/NlFK25kR2GD60c9Eer63M5GQGe&#10;Dj+naNqV1VfauF9Pu/3t6IV4foqjd2Ckr/Qfhhk/oEMRmCo7oXKsF7B+S8MWErDaLF+BzYk4STbA&#10;qvm0SoAXOb8fUfwBUEsDBBQAAAAIAIdO4kApLISfOwIAAEQEAAAOAAAAZHJzL2Uyb0RvYy54bWyt&#10;U0uOEzEQ3SNxB8t70un8yLTSmUXCsEEQCThAxe3utuSfbE86uQQXQGIFrIDV7DkNDMeg7E7CMGxm&#10;QRatcsr1XO/Vq8XlXkmy484Lo0uaD4aUcM1MJXRT0rdvrp7MKfEBdAXSaF7SA/f0cvn40aKzBR+Z&#10;1siKO4Ig2hedLWkbgi2yzLOWK/ADY7nGZG2cgoBH12SVgw7RlcxGw+Es64yrrDOMe4//rvskPSK6&#10;hwCauhaMrw27VlyHHtVxCQEp+VZYT5ep27rmLLyqa88DkSVFpiF98RGMt/GbLRdQNA5sK9ixBXhI&#10;C/c4KRAaHz1DrSEAuXbiHyglmDPe1GHAjMp6IkkRZJEP72nzugXLExeU2tuz6P7/wbKXu40joirp&#10;aEaJBoUTv31/8/Pdp9tvX398vPn1/UOMv3wmmEexOusLrFnpjYt0fVjtdSpH14hqX9JxLynX1Skz&#10;mhxTeUxlfyHEg7c91r52KmKiKASBJtOnaBec0wHjUT4fD6dH6H0gLL40nk3msyklDG+M8ulFmmYG&#10;xQnIOh+ec6NIDErqgwPRtGFltEZfGJenicHuhQ+xMShOBbELba6ElMkeUpMON+ViOMVuGKDna/Qa&#10;hsqibl43lIBscJlYcAnSGymqWJ4kcs12JR3ZQbRg+iUdULy71+Lba/Btfy+lerpKBNw3KVRJ5+dq&#10;KAII+UxXJBwsjgycMx2NbSpeUSI5dhOjnpfUR917qaPoW1MdNu40DzRXEuC4CNG9d8+p+s/yL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jXaBtoAAAAMAQAADwAAAAAAAAABACAAAAAiAAAAZHJz&#10;L2Rvd25yZXYueG1sUEsBAhQAFAAAAAgAh07iQCkshJ87AgAARAQAAA4AAAAAAAAAAQAgAAAAKQEA&#10;AGRycy9lMm9Eb2MueG1sUEsFBgAAAAAGAAYAWQEAANYFAAAAAA==&#10;">
                <v:fill on="f" focussize="0,0"/>
                <v:stroke weight="1.5pt" color="#000000 [3200]" miterlimit="8" joinstyle="miter" endarrow="open"/>
                <v:imagedata o:title=""/>
                <o:lock v:ext="edit" aspectratio="f"/>
              </v:shape>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78720" behindDoc="0" locked="0" layoutInCell="1" allowOverlap="1">
                <wp:simplePos x="0" y="0"/>
                <wp:positionH relativeFrom="column">
                  <wp:posOffset>1717675</wp:posOffset>
                </wp:positionH>
                <wp:positionV relativeFrom="paragraph">
                  <wp:posOffset>3761105</wp:posOffset>
                </wp:positionV>
                <wp:extent cx="1878330" cy="21590"/>
                <wp:effectExtent l="0" t="52705" r="11430" b="47625"/>
                <wp:wrapNone/>
                <wp:docPr id="25" name="直接箭头连接符 25"/>
                <wp:cNvGraphicFramePr/>
                <a:graphic xmlns:a="http://schemas.openxmlformats.org/drawingml/2006/main">
                  <a:graphicData uri="http://schemas.microsoft.com/office/word/2010/wordprocessingShape">
                    <wps:wsp>
                      <wps:cNvCnPr>
                        <a:stCxn id="4" idx="3"/>
                        <a:endCxn id="8" idx="1"/>
                      </wps:cNvCnPr>
                      <wps:spPr>
                        <a:xfrm flipV="1">
                          <a:off x="2174875" y="4218305"/>
                          <a:ext cx="1878330" cy="2159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135.25pt;margin-top:296.15pt;height:1.7pt;width:147.9pt;z-index:251678720;mso-width-relative:page;mso-height-relative:page;" filled="f" stroked="t" coordsize="21600,21600" o:gfxdata="UEsDBAoAAAAAAIdO4kAAAAAAAAAAAAAAAAAEAAAAZHJzL1BLAwQUAAAACACHTuJA8fmb+dkAAAAL&#10;AQAADwAAAGRycy9kb3ducmV2LnhtbE2PPU/DMBCGdyT+g3VIbNRukBMa4lQqH1IXBkoXNje5JhHx&#10;OYrdNvn3XCfY7uPRe88V68n14oxj6DwZWC4UCKTK1x01BvZf7w9PIEK0VNveExqYMcC6vL0pbF77&#10;C33ieRcbwSEUcmugjXHIpQxVi86GhR+QeHf0o7OR27GR9WgvHO56mSiVSmc74gutHfClxepnd3IG&#10;5LT9yI7fm9XmVW1xlm9zpfezMfd3S/UMIuIU/2C46rM6lOx08Ceqg+gNJJnSjBrQq+QRBBM6Tbk4&#10;XCc6A1kW8v8P5S9QSwMEFAAAAAgAh07iQAUU+LpEAgAATQQAAA4AAABkcnMvZTJvRG9jLnhtbK1U&#10;zY7TMBC+I/EOlu80TX9oN2q6h5blgqASP/ep4ySW/Cfb27QvwQsgcQJOwGnvPA0sj8HY6XaX5bIH&#10;cnDGGc8333wzzuJ8ryTZceeF0SXNB0NKuGamErop6ds3F0/mlPgAugJpNC/pgXt6vnz8aNHZgo9M&#10;a2TFHUEQ7YvOlrQNwRZZ5lnLFfiBsVyjszZOQcCta7LKQYfoSmaj4fBp1hlXWWcY9x6/rnsnPSK6&#10;hwCauhaMrw27VFyHHtVxCQFL8q2wni4T27rmLLyqa88DkSXFSkNaMQna27hmywUUjQPbCnakAA+h&#10;cK8mBUJj0hPUGgKQSyf+gVKCOeNNHQbMqKwvJCmCVeTDe9q8bsHyVAtK7e1JdP//YNnL3cYRUZV0&#10;NKVEg8KOX3+4+vX+8/X3bz8/Xf3+8THaX78Q9KNYnfUFxqz0xsVyfVjtdQqfUHztSzruJeW6uvHg&#10;PCVPHj3ZXwBx420Pta+dIrUU9h1OZdIS1SGIOMpnk/kM2R1KOhnl8/EwMYGC7wNheCCfz+bjMXaU&#10;4YlRPj1Lbc2giJCRpXU+POdGkWiU1AcHomnDymiNA2Jcnw52L3yIFG8DYrA2F0LKNCdSkw7TnQ2n&#10;MRng8Nc4dGgqiwJ63VACssFbxYJLFXgjRRXDk1au2a6kIzuIs5iepAiqePdY5LgG3/bnkquXVImA&#10;F08KVdL5KRqKAEI+0xUJB4u9A+dMRyNNxStKJEc20errkvrYgV70KP/WVIeNu+kMTlkS4Hgj4hjf&#10;3afo27/A8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x+Zv52QAAAAsBAAAPAAAAAAAAAAEAIAAA&#10;ACIAAABkcnMvZG93bnJldi54bWxQSwECFAAUAAAACACHTuJABRT4ukQCAABNBAAADgAAAAAAAAAB&#10;ACAAAAAoAQAAZHJzL2Uyb0RvYy54bWxQSwUGAAAAAAYABgBZAQAA3gUAAAAA&#10;">
                <v:fill on="f" focussize="0,0"/>
                <v:stroke weight="1.5pt" color="#000000 [3200]" miterlimit="8" joinstyle="miter" endarrow="open"/>
                <v:imagedata o:title=""/>
                <o:lock v:ext="edit" aspectratio="f"/>
              </v:shape>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75648" behindDoc="0" locked="0" layoutInCell="1" allowOverlap="1">
                <wp:simplePos x="0" y="0"/>
                <wp:positionH relativeFrom="column">
                  <wp:posOffset>8100060</wp:posOffset>
                </wp:positionH>
                <wp:positionV relativeFrom="paragraph">
                  <wp:posOffset>1088390</wp:posOffset>
                </wp:positionV>
                <wp:extent cx="1564640" cy="2372995"/>
                <wp:effectExtent l="6350" t="6350" r="13970" b="13335"/>
                <wp:wrapNone/>
                <wp:docPr id="21" name="圆角矩形 21"/>
                <wp:cNvGraphicFramePr/>
                <a:graphic xmlns:a="http://schemas.openxmlformats.org/drawingml/2006/main">
                  <a:graphicData uri="http://schemas.microsoft.com/office/word/2010/wordprocessingShape">
                    <wps:wsp>
                      <wps:cNvSpPr/>
                      <wps:spPr>
                        <a:xfrm>
                          <a:off x="8557260" y="1477010"/>
                          <a:ext cx="1564640" cy="237299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37.8pt;margin-top:85.7pt;height:186.85pt;width:123.2pt;z-index:251675648;v-text-anchor:middle;mso-width-relative:page;mso-height-relative:page;" filled="f" stroked="t" coordsize="21600,21600" arcsize="0.166666666666667" o:gfxdata="UEsDBAoAAAAAAIdO4kAAAAAAAAAAAAAAAAAEAAAAZHJzL1BLAwQUAAAACACHTuJAuyirVtkAAAAN&#10;AQAADwAAAGRycy9kb3ducmV2LnhtbE2PTU+EMBCG7yb+h2ZMvLktZGENUjbR6Ml4EE2Mty6MwEqn&#10;hHYL/ntnT3qbN/Pk/Sj3qx1FxNkPjjQkGwUCqXHtQJ2G97enm1sQPhhqzegINfygh311eVGaonUL&#10;vWKsQyfYhHxhNPQhTIWUvunRGr9xExL/vtxsTWA5d7KdzcLmdpSpUrm0ZiBO6M2EDz023/XJanj5&#10;tPcf+KjiekyOtMS8juq51vr6KlF3IAKu4Q+Gc32uDhV3OrgTtV6MrNNdljPL1y7ZgjgjWZryvoOG&#10;bJslIKtS/l9R/QJQSwMEFAAAAAgAh07iQGct+piCAgAA5QQAAA4AAABkcnMvZTJvRG9jLnhtbK1U&#10;y24TMRTdI/EPlvd0kiGPNuqkihoVIVW0oiDWjseTseQXtpNJ+QA+gDUSEhvER/A5FXwGxzPTNhQW&#10;XZCFc+17fK/P8fEcn+y0Ilvhg7SmoMODASXCcFtKsy7o2zdnzw4pCZGZkilrREGvRaAn86dPjhs3&#10;E7mtrSqFJyhiwqxxBa1jdLMsC7wWmoUD64RBsrJes4ipX2elZw2qa5Xlg8Eka6wvnbdchIDVZZek&#10;fUX/mIK2qiQXS8s3WpjYVfVCsQhKoZYu0Hl72qoSPF5UVRCRqIKCaWxHNEG8SmM2P2aztWeulrw/&#10;AnvMER5w0kwaNL0rtWSRkY2Xf5XSknsbbBUPuNVZR6RVBCyGgwfaXNXMiZYLpA7uTvTw/8ryV9tL&#10;T2RZ0HxIiWEaN37z+eOvb59+fvl+8+MrwTI0alyYAXrlLn0/CwgT4V3ldfoHFbIr6OF4PM0nUPca&#10;3hpNpyDVaSx2kXAAhuPJaDICgAORP5/mR0fjhMjuSzkf4gthNUlBQb3dmPI1brIVmG3PQ+zwt7jU&#10;3tgzqRTW2UwZ0qBPPh2kLgwWrWANhNqBZjBrSphaw/s8+rZksEqWaXvaHfx6dao82bLkmPbXH+8P&#10;WOq9ZKHucG2q46llxPNQUkOL/d3KgGOSsRMuRStbXkN8bztXBsfPJMqesxAvmYcNcX481HiBoVIW&#10;pGwfUVJb/+Ff6wkPdyBLSQNbg/D7DfOCEvXSwDdHw1ESP7aTEe4KE7+fWe1nzEafWugAa+B0bZjw&#10;Ud2Glbf6Hd7zInVFihmO3p20/eQ0ds8NXwQuFosWBu87Fs/NleOpeHeBi020lWzv9l6dXjS4v7VI&#10;/1LT89qft6j7r9P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Lsoq1bZAAAADQEAAA8AAAAAAAAA&#10;AQAgAAAAIgAAAGRycy9kb3ducmV2LnhtbFBLAQIUABQAAAAIAIdO4kBnLfqYggIAAOUEAAAOAAAA&#10;AAAAAAEAIAAAACgBAABkcnMvZTJvRG9jLnhtbFBLBQYAAAAABgAGAFkBAAAcBgAAAAA=&#10;">
                <v:fill on="f" focussize="0,0"/>
                <v:stroke weight="1pt" color="#000000 [3213]" miterlimit="8" joinstyle="miter"/>
                <v:imagedata o:title=""/>
                <o:lock v:ext="edit" aspectratio="f"/>
              </v:roundrect>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67456" behindDoc="0" locked="0" layoutInCell="1" allowOverlap="1">
                <wp:simplePos x="0" y="0"/>
                <wp:positionH relativeFrom="column">
                  <wp:posOffset>8119745</wp:posOffset>
                </wp:positionH>
                <wp:positionV relativeFrom="paragraph">
                  <wp:posOffset>1085850</wp:posOffset>
                </wp:positionV>
                <wp:extent cx="1473200" cy="2702560"/>
                <wp:effectExtent l="0" t="0" r="5080" b="10160"/>
                <wp:wrapNone/>
                <wp:docPr id="12" name="文本框 12"/>
                <wp:cNvGraphicFramePr/>
                <a:graphic xmlns:a="http://schemas.openxmlformats.org/drawingml/2006/main">
                  <a:graphicData uri="http://schemas.microsoft.com/office/word/2010/wordprocessingShape">
                    <wps:wsp>
                      <wps:cNvSpPr txBox="1"/>
                      <wps:spPr>
                        <a:xfrm>
                          <a:off x="8312785" y="1802130"/>
                          <a:ext cx="1473200" cy="27025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5648E9">
                            <w:pPr>
                              <w:rPr>
                                <w:rFonts w:hint="eastAsia" w:eastAsiaTheme="minorEastAsia"/>
                                <w:color w:val="auto"/>
                                <w:sz w:val="18"/>
                                <w:szCs w:val="21"/>
                                <w:lang w:eastAsia="zh-CN"/>
                              </w:rPr>
                            </w:pPr>
                            <w:r>
                              <w:rPr>
                                <w:rFonts w:hint="eastAsia"/>
                                <w:color w:val="000000" w:themeColor="text1"/>
                                <w:sz w:val="18"/>
                                <w:szCs w:val="21"/>
                                <w:lang w:eastAsia="zh-CN"/>
                                <w14:textFill>
                                  <w14:solidFill>
                                    <w14:schemeClr w14:val="tx1"/>
                                  </w14:solidFill>
                                </w14:textFill>
                              </w:rPr>
                              <w:t>异议：执法承办科室对法制审核意见有异议的，可以自收到审核意见之日起两个工作日内书面向法制审核机构提出复审建议。法制勘验股应当自收到书面复审建议之日起两个工作日内提出复审意见。执法承办科室对复审意见仍有异议的，报请本机关负责人决定</w:t>
                            </w:r>
                            <w:r>
                              <w:rPr>
                                <w:rFonts w:hint="eastAsia"/>
                                <w:color w:val="auto"/>
                                <w:sz w:val="18"/>
                                <w:szCs w:val="21"/>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9.35pt;margin-top:85.5pt;height:212.8pt;width:116pt;z-index:251667456;mso-width-relative:page;mso-height-relative:page;" fillcolor="#FFFFFF [3201]" filled="t" stroked="f" coordsize="21600,21600" o:gfxdata="UEsDBAoAAAAAAIdO4kAAAAAAAAAAAAAAAAAEAAAAZHJzL1BLAwQUAAAACACHTuJAqC4t/tcAAAAN&#10;AQAADwAAAGRycy9kb3ducmV2LnhtbE2PzU7DMBCE70i8g7VI3KjtiiYlxOkBiSsSbenZjU0cYa8j&#10;2/19erYnuO3sjma/aVfn4NnRpjxGVCBnApjFPpoRBwXbzfvTElguGo32Ea2Ci82w6u7vWt2YeMJP&#10;e1yXgVEI5kYrcKVMDee5dzboPIuTRbp9xxR0IZkGbpI+UXjwfC5ExYMekT44Pdk3Z/uf9SEo2A3h&#10;uvuSU3Im+Gf8uF422zgq9fggxSuwYs/lzww3fEKHjpj28YAmM096Xi9r8tJUS2p1syykoNVeweKl&#10;qoB3Lf/fovsFUEsDBBQAAAAIAIdO4kCRNFR6XgIAAJ4EAAAOAAAAZHJzL2Uyb0RvYy54bWytVMFu&#10;2zAMvQ/YPwi6r3acpMmCOkXWIsOAYi3QDTsrshwLkERNUmJ3H7D9wU677L7vyneMkp2263boYTk4&#10;lPj8SD6SPjvvtCJ74bwEU9LRSU6JMBwqabYl/fhh/WpOiQ/MVEyBESW9E56eL1++OGvtQhTQgKqE&#10;I0hi/KK1JW1CsIss87wRmvkTsMKgswanWcCj22aVYy2ya5UVeX6ateAq64AL7/H2snfSgdE9hxDq&#10;WnJxCXynhQk9qxOKBSzJN9J6ukzZ1rXg4bquvQhElRQrDemJQdDexGe2PGOLrWO2kXxIgT0nhSc1&#10;aSYNBr2numSBkZ2Tf1FpyR14qMMJB531hSRFsIpR/kSb24ZZkWpBqb29F93/P1r+fn/jiKxwEgpK&#10;DNPY8cP3b4cfvw4/vxK8Q4Fa6xeIu7WIDN0b6BB8vPd4GevuaqfjP1ZE0D8fj4rZfErJHWLneTEa&#10;D1KLLhAeCSazMU4DJRwRxSwvpqcJkT1QWefDWwGaRKOkDnuZJGb7Kx8wLYQeITGyByWrtVQqHdx2&#10;c6Ec2TPs+zr9Ysb4yh8wZUhb0tPxNE/MBuL7PU4ZhMfK+wqjFbpNN8ixgeoO1XDQD5S3fC0xyyvm&#10;ww1zOEFYGe5YuMZHrQCDwGBR0oD78q/7iMfGopeSFieypP7zjjlBiXpnsOWvR5NJHOF0mExnBR7c&#10;Y8/mscfs9AVg8SPcZsuTGfFBHc3agf6Eq7iKUdHFDMfYJQ1H8yL0e4KrzMVqlUA4tJaFK3NreaSO&#10;UhtY7QLUMrUkytRrM6iHY5tkH1Ys7sXjc0I9fFa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o&#10;Li3+1wAAAA0BAAAPAAAAAAAAAAEAIAAAACIAAABkcnMvZG93bnJldi54bWxQSwECFAAUAAAACACH&#10;TuJAkTRUel4CAACeBAAADgAAAAAAAAABACAAAAAmAQAAZHJzL2Uyb0RvYy54bWxQSwUGAAAAAAYA&#10;BgBZAQAA9gUAAAAA&#10;">
                <v:fill on="t" focussize="0,0"/>
                <v:stroke on="f" weight="0.5pt"/>
                <v:imagedata o:title=""/>
                <o:lock v:ext="edit" aspectratio="f"/>
                <v:textbox>
                  <w:txbxContent>
                    <w:p w14:paraId="0F5648E9">
                      <w:pPr>
                        <w:rPr>
                          <w:rFonts w:hint="eastAsia" w:eastAsiaTheme="minorEastAsia"/>
                          <w:color w:val="auto"/>
                          <w:sz w:val="18"/>
                          <w:szCs w:val="21"/>
                          <w:lang w:eastAsia="zh-CN"/>
                        </w:rPr>
                      </w:pPr>
                      <w:r>
                        <w:rPr>
                          <w:rFonts w:hint="eastAsia"/>
                          <w:color w:val="000000" w:themeColor="text1"/>
                          <w:sz w:val="18"/>
                          <w:szCs w:val="21"/>
                          <w:lang w:eastAsia="zh-CN"/>
                          <w14:textFill>
                            <w14:solidFill>
                              <w14:schemeClr w14:val="tx1"/>
                            </w14:solidFill>
                          </w14:textFill>
                        </w:rPr>
                        <w:t>异议：执法承办科室对法制审核意见有异议的，可以自收到审核意见之日起两个工作日内书面向法制审核机构提出复审建议。法制勘验股应当自收到书面复审建议之日起两个工作日内提出复审意见。执法承办科室对复审意见仍有异议的，报请本机关负责人决定</w:t>
                      </w:r>
                      <w:r>
                        <w:rPr>
                          <w:rFonts w:hint="eastAsia"/>
                          <w:color w:val="auto"/>
                          <w:sz w:val="18"/>
                          <w:szCs w:val="21"/>
                          <w:lang w:eastAsia="zh-CN"/>
                        </w:rPr>
                        <w:t>。</w:t>
                      </w:r>
                    </w:p>
                  </w:txbxContent>
                </v:textbox>
              </v:shape>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71552" behindDoc="0" locked="0" layoutInCell="1" allowOverlap="1">
                <wp:simplePos x="0" y="0"/>
                <wp:positionH relativeFrom="column">
                  <wp:posOffset>4377055</wp:posOffset>
                </wp:positionH>
                <wp:positionV relativeFrom="paragraph">
                  <wp:posOffset>2145665</wp:posOffset>
                </wp:positionV>
                <wp:extent cx="2771140" cy="1436370"/>
                <wp:effectExtent l="0" t="0" r="2540" b="11430"/>
                <wp:wrapNone/>
                <wp:docPr id="16" name="文本框 16"/>
                <wp:cNvGraphicFramePr/>
                <a:graphic xmlns:a="http://schemas.openxmlformats.org/drawingml/2006/main">
                  <a:graphicData uri="http://schemas.microsoft.com/office/word/2010/wordprocessingShape">
                    <wps:wsp>
                      <wps:cNvSpPr txBox="1"/>
                      <wps:spPr>
                        <a:xfrm>
                          <a:off x="5773420" y="3000375"/>
                          <a:ext cx="2771140" cy="14363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344074F">
                            <w:pPr>
                              <w:rPr>
                                <w:rFonts w:hint="eastAsia" w:eastAsiaTheme="minorEastAsia"/>
                                <w:color w:val="auto"/>
                                <w:sz w:val="18"/>
                                <w:szCs w:val="21"/>
                                <w:lang w:eastAsia="zh-CN"/>
                              </w:rPr>
                            </w:pPr>
                            <w:r>
                              <w:rPr>
                                <w:rFonts w:hint="eastAsia"/>
                                <w:color w:val="000000" w:themeColor="text1"/>
                                <w:sz w:val="18"/>
                                <w:szCs w:val="21"/>
                                <w:lang w:eastAsia="zh-CN"/>
                                <w14:textFill>
                                  <w14:solidFill>
                                    <w14:schemeClr w14:val="tx1"/>
                                  </w14:solidFill>
                                </w14:textFill>
                              </w:rPr>
                              <w:t>审核方式：法制勘验股主要以书面审查、程序审查为主，在审核过程中可组织本机关聘任的法律顾问和公职律师或者委托第三方专业机构研讨论证，并邀请承办机构参加；必要时，对复杂、疑难审批事项征询上级部门意见或者提请执法解释。法制勘验股在审核过程中有权调阅行政执法活动</w:t>
                            </w:r>
                            <w:r>
                              <w:rPr>
                                <w:rFonts w:hint="eastAsia"/>
                                <w:color w:val="auto"/>
                                <w:sz w:val="18"/>
                                <w:szCs w:val="21"/>
                                <w:lang w:eastAsia="zh-CN"/>
                              </w:rPr>
                              <w:t>相关材料，相关科室应当予以协助配合。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65pt;margin-top:168.95pt;height:113.1pt;width:218.2pt;z-index:251671552;mso-width-relative:page;mso-height-relative:page;" fillcolor="#FFFFFF [3201]" filled="t" stroked="f" coordsize="21600,21600" o:gfxdata="UEsDBAoAAAAAAIdO4kAAAAAAAAAAAAAAAAAEAAAAZHJzL1BLAwQUAAAACACHTuJAsrZOVdgAAAAM&#10;AQAADwAAAGRycy9kb3ducmV2LnhtbE2Py07DMBBF90j8gzVI7Kjjpk3bkEkXSGyRaEvXbmziCHsc&#10;2e7z63FXsBzdo3vPNOuLs+ykQxw8IYhJAUxT59VAPcJu+/6yBBaTJCWtJ41w1RHW7eNDI2vlz/Sp&#10;T5vUs1xCsZYIJqWx5jx2RjsZJ37UlLNvH5xM+Qw9V0Gec7mzfFoUFXdyoLxg5KjfjO5+NkeHsO/d&#10;bf8lxmCUszP6uF23Oz8gPj+J4hVY0pf0B8NdP6tDm50O/kgqMotQLVdlRhHKcrECdifEdL4AdkCY&#10;VzMBvG34/yfaX1BLAwQUAAAACACHTuJAeXkz5l4CAACeBAAADgAAAGRycy9lMm9Eb2MueG1srVTN&#10;btQwEL4j8Q6W7zTJ/gVWzVZLq0VIFa1UEGev42ws2R5jezcpDwBv0BMX7jzXPgdjZ7cthUMP5OCM&#10;PV9m/H0zk9OzXiuyE85LMBUtTnJKhOFQS7Op6KePq1evKfGBmZopMKKit8LTs8XLF6ednYsRtKBq&#10;4QgGMX7e2Yq2Idh5lnneCs38CVhh0NmA0yzg1m2y2rEOo2uVjfJ8lnXgauuAC+/x9GJw0kNE95yA&#10;0DSSiwvgWy1MGKI6oVhASr6V1tNFum3TCB6umsaLQFRFkWlIKyZBex3XbHHK5hvHbCv54QrsOVd4&#10;wkkzaTDpfagLFhjZOvlXKC25Aw9NOOGgs4FIUgRZFPkTbW5aZkXiglJ7ey+6/39h+YfdtSOyxk6Y&#10;UWKYxorv777vf/za//xG8AwF6qyfI+7GIjL0b6FH8PHc42Hk3TdOxzcyIuifluV4MkKRbys6zvN8&#10;XE4HqUUfCEfAqCyLYoIAjohiMp6Ny1SM7CGUdT68E6BJNCrqsJZJYra79AGvhdAjJGb2oGS9kkql&#10;jdusz5UjO4Z1X6Un5sdP/oApQ7qKzsbTPEU2EL8fcMogPDIfGEYr9Ov+IMca6ltUw8HQUN7ylcRb&#10;XjIfrpnDDkJmOGPhCpdGASaBg0VJC+7rv84jHguLXko67MiK+i9b5gQl6r3Bkr8pJlGwkDaTaRnl&#10;dY8968ces9XngOQLnGbLkxnxQR3NxoH+jKO4jFnRxQzH3BUNR/M8DHOCo8zFcplA2LSWhUtzY3kM&#10;HaU2sNwGaGQqSZRp0OagHrZtkv0wYnEuHu8T6uG3sv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srZOVdgAAAAMAQAADwAAAAAAAAABACAAAAAiAAAAZHJzL2Rvd25yZXYueG1sUEsBAhQAFAAAAAgA&#10;h07iQHl5M+ZeAgAAngQAAA4AAAAAAAAAAQAgAAAAJwEAAGRycy9lMm9Eb2MueG1sUEsFBgAAAAAG&#10;AAYAWQEAAPcFAAAAAA==&#10;">
                <v:fill on="t" focussize="0,0"/>
                <v:stroke on="f" weight="0.5pt"/>
                <v:imagedata o:title=""/>
                <o:lock v:ext="edit" aspectratio="f"/>
                <v:textbox>
                  <w:txbxContent>
                    <w:p w14:paraId="5344074F">
                      <w:pPr>
                        <w:rPr>
                          <w:rFonts w:hint="eastAsia" w:eastAsiaTheme="minorEastAsia"/>
                          <w:color w:val="auto"/>
                          <w:sz w:val="18"/>
                          <w:szCs w:val="21"/>
                          <w:lang w:eastAsia="zh-CN"/>
                        </w:rPr>
                      </w:pPr>
                      <w:r>
                        <w:rPr>
                          <w:rFonts w:hint="eastAsia"/>
                          <w:color w:val="000000" w:themeColor="text1"/>
                          <w:sz w:val="18"/>
                          <w:szCs w:val="21"/>
                          <w:lang w:eastAsia="zh-CN"/>
                          <w14:textFill>
                            <w14:solidFill>
                              <w14:schemeClr w14:val="tx1"/>
                            </w14:solidFill>
                          </w14:textFill>
                        </w:rPr>
                        <w:t>审核方式：法制勘验股主要以书面审查、程序审查为主，在审核过程中可组织本机关聘任的法律顾问和公职律师或者委托第三方专业机构研讨论证，并邀请承办机构参加；必要时，对复杂、疑难审批事项征询上级部门意见或者提请执法解释。法制勘验股在审核过程中有权调阅行政执法活动</w:t>
                      </w:r>
                      <w:r>
                        <w:rPr>
                          <w:rFonts w:hint="eastAsia"/>
                          <w:color w:val="auto"/>
                          <w:sz w:val="18"/>
                          <w:szCs w:val="21"/>
                          <w:lang w:eastAsia="zh-CN"/>
                        </w:rPr>
                        <w:t>相关材料，相关科室应当予以协助配合。</w:t>
                      </w:r>
                    </w:p>
                  </w:txbxContent>
                </v:textbox>
              </v:shape>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73600" behindDoc="0" locked="0" layoutInCell="1" allowOverlap="1">
                <wp:simplePos x="0" y="0"/>
                <wp:positionH relativeFrom="column">
                  <wp:posOffset>4300220</wp:posOffset>
                </wp:positionH>
                <wp:positionV relativeFrom="paragraph">
                  <wp:posOffset>2106930</wp:posOffset>
                </wp:positionV>
                <wp:extent cx="2948305" cy="1461135"/>
                <wp:effectExtent l="6350" t="6350" r="17145" b="10795"/>
                <wp:wrapNone/>
                <wp:docPr id="19" name="圆角矩形 19"/>
                <wp:cNvGraphicFramePr/>
                <a:graphic xmlns:a="http://schemas.openxmlformats.org/drawingml/2006/main">
                  <a:graphicData uri="http://schemas.microsoft.com/office/word/2010/wordprocessingShape">
                    <wps:wsp>
                      <wps:cNvSpPr/>
                      <wps:spPr>
                        <a:xfrm>
                          <a:off x="5113020" y="2747010"/>
                          <a:ext cx="2948305" cy="14611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38.6pt;margin-top:165.9pt;height:115.05pt;width:232.15pt;z-index:251673600;v-text-anchor:middle;mso-width-relative:page;mso-height-relative:page;" filled="f" stroked="t" coordsize="21600,21600" arcsize="0.166666666666667" o:gfxdata="UEsDBAoAAAAAAIdO4kAAAAAAAAAAAAAAAAAEAAAAZHJzL1BLAwQUAAAACACHTuJAZGdZqNoAAAAM&#10;AQAADwAAAGRycy9kb3ducmV2LnhtbE2PwU7DMBBE70j8g7VI3KjtlqYQ4lQCwQlxICBVvbnxkqTE&#10;6yh2nfD3uCc4rvZp5k2xnW3PIo6+c6RALgQwpNqZjhoFnx8vN3fAfNBkdO8IFfygh215eVHo3LiJ&#10;3jFWoWEphHyuFbQhDDnnvm7Rar9wA1L6fbnR6pDOseFm1FMKtz1fCpFxqztKDa0e8KnF+rs6WQVv&#10;e/u4w2cR56M80hSzKorXSqnrKykegAWcwx8MZ/2kDmVyOrgTGc96Bdlms0yogtVKpg1nQt7KNbCD&#10;gnUm74GXBf8/ovwFUEsDBBQAAAAIAIdO4kCkCmBbhQIAAOUEAAAOAAAAZHJzL2Uyb0RvYy54bWyt&#10;VM1uEzEYvCPxDpbvdHfTpGmjbqqoURFSRSsK4ux4vVlL/sN2fsoD8ACcKyFxQTwEj1PBYzDe3bah&#10;cOiBHDaf/c2OPePxHp9stSJr4YO0pqTFXk6JMNxW0ixL+u7t2YtDSkJkpmLKGlHSaxHoyfT5s+ON&#10;m4iBbayqhCcgMWGycSVtYnSTLAu8EZqFPeuEQbO2XrOIoV9mlWcbsGuVDfL8INtYXzlvuQgBs/Ou&#10;SXtG/xRCW9eSi7nlKy1M7Fi9UCxCUmikC3Ta7rauBY8XdR1EJKqkUBrbJxZBvUjPbHrMJkvPXCN5&#10;vwX2lC080qSZNFj0nmrOIiMrL/+i0pJ7G2wd97jVWSekdQQqivyRN1cNc6LVAquDuzc9/D9a/np9&#10;6YmskIQjSgzTOPHbm0+/vn3++eX77Y+vBNPwaOPCBNArd+n7UUCZBG9rr9M/pJBtSUdFsZ8P4O51&#10;SQfj4RiiOo/FNhIOwOBoeLifjyjhQBTDA+BHCZE9UDkf4kthNUlFSb1dmeoNTrI1mK3PQ+zwd7i0&#10;vLFnUinMs4kyZAPqwTjHNjhDRGtEA6V2kBnMkhKmlsg+j76lDFbJKr2e3g5+uThVnqxZSkz767f3&#10;ByytPWeh6XBtq9OpZcT1UFKX9HD3bWWgMdnYGZeqha2uYb63XSqD42cStOcsxEvmEUPsHxc1XuBR&#10;KwtRtq8oaaz/+K/5hEc60KVkg1hD8IcV84IS9cogN0fFcAja2A6Go3E6Kr/bWex2zEqfWvhQ4JPg&#10;eFsmfFR3Ze2tfo/7PEurosUMx9qdtf3gNHbXDV8ELmazFobsOxbPzZXjibw7wNkq2lq2Z/vgTm8a&#10;0t9GpL+p6XrtjlvUw9dp+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kZ1mo2gAAAAwBAAAPAAAA&#10;AAAAAAEAIAAAACIAAABkcnMvZG93bnJldi54bWxQSwECFAAUAAAACACHTuJApApgW4UCAADlBAAA&#10;DgAAAAAAAAABACAAAAApAQAAZHJzL2Uyb0RvYy54bWxQSwUGAAAAAAYABgBZAQAAIAYAAAAA&#10;">
                <v:fill on="f" focussize="0,0"/>
                <v:stroke weight="1pt" color="#000000 [3213]" miterlimit="8" joinstyle="miter"/>
                <v:imagedata o:title=""/>
                <o:lock v:ext="edit" aspectratio="f"/>
              </v:roundrect>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65408" behindDoc="0" locked="0" layoutInCell="1" allowOverlap="1">
                <wp:simplePos x="0" y="0"/>
                <wp:positionH relativeFrom="column">
                  <wp:posOffset>4361180</wp:posOffset>
                </wp:positionH>
                <wp:positionV relativeFrom="paragraph">
                  <wp:posOffset>1164590</wp:posOffset>
                </wp:positionV>
                <wp:extent cx="2823845" cy="903605"/>
                <wp:effectExtent l="0" t="0" r="10795" b="10795"/>
                <wp:wrapNone/>
                <wp:docPr id="9" name="文本框 9"/>
                <wp:cNvGraphicFramePr/>
                <a:graphic xmlns:a="http://schemas.openxmlformats.org/drawingml/2006/main">
                  <a:graphicData uri="http://schemas.microsoft.com/office/word/2010/wordprocessingShape">
                    <wps:wsp>
                      <wps:cNvSpPr txBox="1"/>
                      <wps:spPr>
                        <a:xfrm>
                          <a:off x="6504305" y="1964690"/>
                          <a:ext cx="2823845" cy="9036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F8A6CA0">
                            <w:pPr>
                              <w:rPr>
                                <w:color w:val="000000" w:themeColor="text1"/>
                                <w:sz w:val="18"/>
                                <w:szCs w:val="21"/>
                                <w14:textFill>
                                  <w14:solidFill>
                                    <w14:schemeClr w14:val="tx1"/>
                                  </w14:solidFill>
                                </w14:textFill>
                              </w:rPr>
                            </w:pPr>
                            <w:r>
                              <w:rPr>
                                <w:rFonts w:hint="eastAsia"/>
                                <w:color w:val="000000" w:themeColor="text1"/>
                                <w:sz w:val="18"/>
                                <w:szCs w:val="21"/>
                                <w:lang w:eastAsia="zh-CN"/>
                                <w14:textFill>
                                  <w14:solidFill>
                                    <w14:schemeClr w14:val="tx1"/>
                                  </w14:solidFill>
                                </w14:textFill>
                              </w:rPr>
                              <w:t>审核时间：法制勘验股</w:t>
                            </w:r>
                            <w:r>
                              <w:rPr>
                                <w:rFonts w:hint="eastAsia"/>
                                <w:color w:val="000000" w:themeColor="text1"/>
                                <w:sz w:val="18"/>
                                <w:szCs w:val="21"/>
                                <w14:textFill>
                                  <w14:solidFill>
                                    <w14:schemeClr w14:val="tx1"/>
                                  </w14:solidFill>
                                </w14:textFill>
                              </w:rPr>
                              <w:t>在收到重大行政执法决定送审材料后，应在五个工作日内审核完毕。情况复杂的，经局机关负责人批准可以延长五个工作日。补充材料的时间不计入审核期限。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3.4pt;margin-top:91.7pt;height:71.15pt;width:222.35pt;z-index:251665408;mso-width-relative:page;mso-height-relative:page;" fillcolor="#FFFFFF [3201]" filled="t" stroked="f" coordsize="21600,21600" o:gfxdata="UEsDBAoAAAAAAIdO4kAAAAAAAAAAAAAAAAAEAAAAZHJzL1BLAwQUAAAACACHTuJAIctPvtcAAAAM&#10;AQAADwAAAGRycy9kb3ducmV2LnhtbE2Py07DMBRE90j8g3WR2FHHTRuiEKcLJLZI9LV240scYV9H&#10;tvv8etwVLEczmjnTri7OshOGOHqSIGYFMKTe65EGCdvNx0sNLCZFWllPKOGKEVbd40OrGu3P9IWn&#10;dRpYLqHYKAkmpanhPPYGnYozPyFl79sHp1KWYeA6qHMud5bPi6LiTo2UF4ya8N1g/7M+Ogn7wd32&#10;OzEFo51d0Oftutn6UcrnJ1G8AUt4SX9huONndOgy08EfSUdmJVR1ldFTNupyAeyeEKVYAjtIKOfL&#10;V+Bdy/+f6H4BUEsDBBQAAAAIAIdO4kAXeEh0WQIAAJsEAAAOAAAAZHJzL2Uyb0RvYy54bWytVM1u&#10;EzEQviPxDpbvdDe/JFE3VUgUhFTRSgVxdrzerCXbY2wnu+UB4A04ceHOc/U5GHs3bSkceiAHZ+z5&#10;8s3MNzM5v2i1IkfhvART0MFZTokwHEpp9gX9+GH7akaJD8yUTIERBb0Vnl4sX744b+xCDKEGVQpH&#10;kMT4RWMLWodgF1nmeS0082dghUFnBU6zgFe3z0rHGmTXKhvm+TRrwJXWARfe4+umc9Ke0T2HEKpK&#10;crEBftDChI7VCcUCluRraT1dpmyrSvBwVVVeBKIKipWGdGIQtHfxzJbnbLF3zNaS9ymw56TwpCbN&#10;pMGg91QbFhg5OPkXlZbcgYcqnHHQWVdIUgSrGORPtLmpmRWpFpTa23vR/f+j5e+P147IsqBzSgzT&#10;2PC779/ufvy6+/mVzKM8jfULRN1YxIX2DbQ4NKd3j4+x6rZyOn5jPQT900k+HuUTSm4RO5+Op/Ne&#10;aNEGwhEwnA1HszECOCLm+WiKYAyVPTBZ58NbAZpEo6AOG5n0ZcdLHzroCRIDe1Cy3Eql0sXtd2vl&#10;yJFh07fp07P/AVOGNJjraJInZgPx9x21MphMLLwrMFqh3bW9Gjsob1EMB900ecu3ErO8ZD5cM4fj&#10;g8OFCxau8KgUYBDoLUpqcF/+9R7x2FX0UtLgOBbUfz4wJyhR7wz2ez4Yj+P8pst48nqIF/fYs3vs&#10;MQe9Bix+gKtseTIjPqiTWTnQn3APVzEqupjhGLug4WSuQ7ckuMdcrFYJhBNrWbg0N5ZH6ii1gdUh&#10;QCVTS6JMnTa9ejizqan9fsWleHxPqIf/l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ctPvtcA&#10;AAAMAQAADwAAAAAAAAABACAAAAAiAAAAZHJzL2Rvd25yZXYueG1sUEsBAhQAFAAAAAgAh07iQBd4&#10;SHRZAgAAmwQAAA4AAAAAAAAAAQAgAAAAJgEAAGRycy9lMm9Eb2MueG1sUEsFBgAAAAAGAAYAWQEA&#10;APEFAAAAAA==&#10;">
                <v:fill on="t" focussize="0,0"/>
                <v:stroke on="f" weight="0.5pt"/>
                <v:imagedata o:title=""/>
                <o:lock v:ext="edit" aspectratio="f"/>
                <v:textbox>
                  <w:txbxContent>
                    <w:p w14:paraId="1F8A6CA0">
                      <w:pPr>
                        <w:rPr>
                          <w:color w:val="000000" w:themeColor="text1"/>
                          <w:sz w:val="18"/>
                          <w:szCs w:val="21"/>
                          <w14:textFill>
                            <w14:solidFill>
                              <w14:schemeClr w14:val="tx1"/>
                            </w14:solidFill>
                          </w14:textFill>
                        </w:rPr>
                      </w:pPr>
                      <w:r>
                        <w:rPr>
                          <w:rFonts w:hint="eastAsia"/>
                          <w:color w:val="000000" w:themeColor="text1"/>
                          <w:sz w:val="18"/>
                          <w:szCs w:val="21"/>
                          <w:lang w:eastAsia="zh-CN"/>
                          <w14:textFill>
                            <w14:solidFill>
                              <w14:schemeClr w14:val="tx1"/>
                            </w14:solidFill>
                          </w14:textFill>
                        </w:rPr>
                        <w:t>审核时间：法制勘验股</w:t>
                      </w:r>
                      <w:r>
                        <w:rPr>
                          <w:rFonts w:hint="eastAsia"/>
                          <w:color w:val="000000" w:themeColor="text1"/>
                          <w:sz w:val="18"/>
                          <w:szCs w:val="21"/>
                          <w14:textFill>
                            <w14:solidFill>
                              <w14:schemeClr w14:val="tx1"/>
                            </w14:solidFill>
                          </w14:textFill>
                        </w:rPr>
                        <w:t>在收到重大行政执法决定送审材料后，应在五个工作日内审核完毕。情况复杂的，经局机关负责人批准可以延长五个工作日。补充材料的时间不计入审核期限。</w:t>
                      </w:r>
                    </w:p>
                  </w:txbxContent>
                </v:textbox>
              </v:shape>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72576" behindDoc="0" locked="0" layoutInCell="1" allowOverlap="1">
                <wp:simplePos x="0" y="0"/>
                <wp:positionH relativeFrom="column">
                  <wp:posOffset>4288155</wp:posOffset>
                </wp:positionH>
                <wp:positionV relativeFrom="paragraph">
                  <wp:posOffset>1118870</wp:posOffset>
                </wp:positionV>
                <wp:extent cx="2952750" cy="925195"/>
                <wp:effectExtent l="6350" t="6350" r="12700" b="13335"/>
                <wp:wrapNone/>
                <wp:docPr id="18" name="圆角矩形 18"/>
                <wp:cNvGraphicFramePr/>
                <a:graphic xmlns:a="http://schemas.openxmlformats.org/drawingml/2006/main">
                  <a:graphicData uri="http://schemas.microsoft.com/office/word/2010/wordprocessingShape">
                    <wps:wsp>
                      <wps:cNvSpPr/>
                      <wps:spPr>
                        <a:xfrm>
                          <a:off x="5021580" y="1446530"/>
                          <a:ext cx="2952750" cy="92519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37.65pt;margin-top:88.1pt;height:72.85pt;width:232.5pt;z-index:251672576;v-text-anchor:middle;mso-width-relative:page;mso-height-relative:page;" filled="f" stroked="t" coordsize="21600,21600" arcsize="0.166666666666667" o:gfxdata="UEsDBAoAAAAAAIdO4kAAAAAAAAAAAAAAAAAEAAAAZHJzL1BLAwQUAAAACACHTuJAOWvgItkAAAAM&#10;AQAADwAAAGRycy9kb3ducmV2LnhtbE2PwU7DMAyG70i8Q2QkbixJBx2UppNAcEIcVpAQt6wxbUfj&#10;VE2WlrcnO8HR/j/9/lxuFzuwiJPvHSmQKwEMqXGmp1bB+9vz1S0wHzQZPThCBT/oYVudn5W6MG6m&#10;HcY6tCyVkC+0gi6EseDcNx1a7VduRErZl5usDmmcWm4mPadyO/BMiJxb3VO60OkRHztsvuujVfD6&#10;aR8+8EnE5SAPNMe8juKlVuryQop7YAGX8AfDST+pQ5Wc9u5IxrNBQb65WSc0BZs8A3Yi5LVIq72C&#10;dSbvgFcl//9E9QtQSwMEFAAAAAgAh07iQBO+HYqDAgAA5AQAAA4AAABkcnMvZTJvRG9jLnhtbK1U&#10;y24TMRTdI/EPlvd0kqHTNqNOqqhREVJFKwpi7Xg8GUt+YTuP8gF8AGskJDaIj+BzKvgMjmembSgs&#10;uiCLybXv8bm+x8c+PtlqRdbCB2lNRcd7I0qE4baWZlnRt2/Onh1REiIzNVPWiIpei0BPpk+fHG9c&#10;KXLbWlULT0BiQrlxFW1jdGWWBd4KzcKedcIg2VivWcTQL7Pasw3Ytcry0egg21hfO2+5CAGz8z5J&#10;B0b/GELbNJKLueUrLUzsWb1QLKKl0EoX6LTbbdMIHi+aJohIVEXRaey+KIJ4kb7Z9JiVS89cK/mw&#10;BfaYLTzoSTNpUPSOas4iIysv/6LSknsbbBP3uNVZ30inCLoYjx5oc9UyJ7peIHVwd6KH/0fLX60v&#10;PZE1nIBzN0zjxG8+f/z17dPPL99vfnwlmIZGGxdKQK/cpR9GAWFqeNt4nf7RCtlWtBjl4+II6l6D&#10;cX//oHg+aCy2kXAA8kmRHxYAcCAmeTGeFKlAds/kfIgvhNUkBRX1dmXq1zjITl+2Pg+xx9/iUnVj&#10;z6RSmGelMmSD2vnhKBVhcGgDZyDUDl0Gs6SEqSWsz6PvKINVsk7L0+rgl4tT5cmaJcN0v2F7f8BS&#10;7TkLbY/rUgnGSi0jboeSuqJHu6uVQY9JxV63FC1sfQ3tve1NGRw/k6A9ZyFeMg8XYv+4p/ECn0ZZ&#10;NGWHiJLW+g//mk94mANZSjZwNRp+v2JeUKJeGthmgjMBbewG+8VhjoHfzSx2M2alTy10GONFcLwL&#10;Ez6q27DxVr/DdZ6lqkgxw1G7l3YYnMb+tuFB4GI262CwvmPx3Fw5nsj7A5ytom1kd7b36gyiwfyd&#10;RYaLmm7X7rhD3T9O0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5a+Ai2QAAAAwBAAAPAAAAAAAA&#10;AAEAIAAAACIAAABkcnMvZG93bnJldi54bWxQSwECFAAUAAAACACHTuJAE74dioMCAADkBAAADgAA&#10;AAAAAAABACAAAAAoAQAAZHJzL2Uyb0RvYy54bWxQSwUGAAAAAAYABgBZAQAAHQYAAAAA&#10;">
                <v:fill on="f" focussize="0,0"/>
                <v:stroke weight="1pt" color="#000000 [3213]" miterlimit="8" joinstyle="miter"/>
                <v:imagedata o:title=""/>
                <o:lock v:ext="edit" aspectratio="f"/>
              </v:roundrect>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62336" behindDoc="0" locked="0" layoutInCell="1" allowOverlap="1">
                <wp:simplePos x="0" y="0"/>
                <wp:positionH relativeFrom="column">
                  <wp:posOffset>1960245</wp:posOffset>
                </wp:positionH>
                <wp:positionV relativeFrom="paragraph">
                  <wp:posOffset>1195070</wp:posOffset>
                </wp:positionV>
                <wp:extent cx="1386205" cy="1685925"/>
                <wp:effectExtent l="0" t="0" r="0" b="0"/>
                <wp:wrapNone/>
                <wp:docPr id="5" name="文本框 5"/>
                <wp:cNvGraphicFramePr/>
                <a:graphic xmlns:a="http://schemas.openxmlformats.org/drawingml/2006/main">
                  <a:graphicData uri="http://schemas.microsoft.com/office/word/2010/wordprocessingShape">
                    <wps:wsp>
                      <wps:cNvSpPr txBox="1"/>
                      <wps:spPr>
                        <a:xfrm>
                          <a:off x="2572385" y="2482850"/>
                          <a:ext cx="1386205" cy="1685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6C0C1">
                            <w:pPr>
                              <w:rPr>
                                <w:rFonts w:hint="eastAsia" w:eastAsiaTheme="minorEastAsia"/>
                                <w:color w:val="000000" w:themeColor="text1"/>
                                <w:sz w:val="18"/>
                                <w:szCs w:val="21"/>
                                <w:lang w:val="en-US" w:eastAsia="zh-CN"/>
                                <w14:textFill>
                                  <w14:solidFill>
                                    <w14:schemeClr w14:val="tx1"/>
                                  </w14:solidFill>
                                </w14:textFill>
                              </w:rPr>
                            </w:pPr>
                            <w:r>
                              <w:rPr>
                                <w:rFonts w:hint="eastAsia"/>
                                <w:color w:val="000000" w:themeColor="text1"/>
                                <w:sz w:val="18"/>
                                <w:szCs w:val="21"/>
                                <w:lang w:eastAsia="zh-CN"/>
                                <w14:textFill>
                                  <w14:solidFill>
                                    <w14:schemeClr w14:val="tx1"/>
                                  </w14:solidFill>
                                </w14:textFill>
                              </w:rPr>
                              <w:t>送审时间及流程：</w:t>
                            </w:r>
                            <w:r>
                              <w:rPr>
                                <w:rFonts w:hint="eastAsia"/>
                                <w:color w:val="000000" w:themeColor="text1"/>
                                <w:sz w:val="18"/>
                                <w:szCs w:val="21"/>
                                <w14:textFill>
                                  <w14:solidFill>
                                    <w14:schemeClr w14:val="tx1"/>
                                  </w14:solidFill>
                                </w14:textFill>
                              </w:rPr>
                              <w:t>执法承办</w:t>
                            </w:r>
                            <w:r>
                              <w:rPr>
                                <w:rFonts w:hint="eastAsia"/>
                                <w:color w:val="000000" w:themeColor="text1"/>
                                <w:sz w:val="18"/>
                                <w:szCs w:val="21"/>
                                <w:lang w:eastAsia="zh-CN"/>
                                <w14:textFill>
                                  <w14:solidFill>
                                    <w14:schemeClr w14:val="tx1"/>
                                  </w14:solidFill>
                                </w14:textFill>
                              </w:rPr>
                              <w:t>科</w:t>
                            </w:r>
                            <w:r>
                              <w:rPr>
                                <w:rFonts w:hint="eastAsia"/>
                                <w:color w:val="000000" w:themeColor="text1"/>
                                <w:sz w:val="18"/>
                                <w:szCs w:val="21"/>
                                <w14:textFill>
                                  <w14:solidFill>
                                    <w14:schemeClr w14:val="tx1"/>
                                  </w14:solidFill>
                                </w14:textFill>
                              </w:rPr>
                              <w:t>室在调查终结后作出行政执法决定7个工作日前，对符合重大行政执法决定条件的行政许可事项</w:t>
                            </w:r>
                            <w:r>
                              <w:rPr>
                                <w:rFonts w:hint="eastAsia"/>
                                <w:color w:val="000000" w:themeColor="text1"/>
                                <w:sz w:val="18"/>
                                <w:szCs w:val="21"/>
                                <w:lang w:eastAsia="zh-CN"/>
                                <w14:textFill>
                                  <w14:solidFill>
                                    <w14:schemeClr w14:val="tx1"/>
                                  </w14:solidFill>
                                </w14:textFill>
                              </w:rPr>
                              <w:t>经主管局长批准后，</w:t>
                            </w:r>
                            <w:r>
                              <w:rPr>
                                <w:rFonts w:hint="eastAsia"/>
                                <w:color w:val="000000" w:themeColor="text1"/>
                                <w:sz w:val="18"/>
                                <w:szCs w:val="21"/>
                                <w14:textFill>
                                  <w14:solidFill>
                                    <w14:schemeClr w14:val="tx1"/>
                                  </w14:solidFill>
                                </w14:textFill>
                              </w:rPr>
                              <w:t>送</w:t>
                            </w:r>
                            <w:r>
                              <w:rPr>
                                <w:rFonts w:hint="eastAsia"/>
                                <w:color w:val="000000" w:themeColor="text1"/>
                                <w:sz w:val="18"/>
                                <w:szCs w:val="21"/>
                                <w:lang w:eastAsia="zh-CN"/>
                                <w14:textFill>
                                  <w14:solidFill>
                                    <w14:schemeClr w14:val="tx1"/>
                                  </w14:solidFill>
                                </w14:textFill>
                              </w:rPr>
                              <w:t>法制勘验股</w:t>
                            </w:r>
                            <w:r>
                              <w:rPr>
                                <w:rFonts w:hint="eastAsia"/>
                                <w:color w:val="000000" w:themeColor="text1"/>
                                <w:sz w:val="18"/>
                                <w:szCs w:val="21"/>
                                <w14:textFill>
                                  <w14:solidFill>
                                    <w14:schemeClr w14:val="tx1"/>
                                  </w14:solidFill>
                                </w14:textFill>
                              </w:rPr>
                              <w:t>进行审核</w:t>
                            </w:r>
                            <w:r>
                              <w:rPr>
                                <w:rFonts w:hint="eastAsia"/>
                                <w:color w:val="000000" w:themeColor="text1"/>
                                <w:sz w:val="18"/>
                                <w:szCs w:val="21"/>
                                <w:lang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35pt;margin-top:94.1pt;height:132.75pt;width:109.15pt;z-index:251662336;mso-width-relative:page;mso-height-relative:page;" filled="f" stroked="f" coordsize="21600,21600" o:gfxdata="UEsDBAoAAAAAAIdO4kAAAAAAAAAAAAAAAAAEAAAAZHJzL1BLAwQUAAAACACHTuJAS9Fd6tsAAAAL&#10;AQAADwAAAGRycy9kb3ducmV2LnhtbE2Py07DMBBF90j8gzVI7KjdlBArjVOhSBUSgkVLN+ycZJpE&#10;9SPE7gO+nmFVlqN7dOfcYnWxhp1wCoN3CuYzAQxd49vBdQp2H+sHCSxE7VptvEMF3xhgVd7eFDpv&#10;/dlt8LSNHaMSF3KtoI9xzDkPTY9Wh5kf0VG295PVkc6p4+2kz1RuDU+EeOJWD44+9HrEqsfmsD1a&#10;Ba/V+l1v6sTKH1O9vO2fx6/dZ6rU/d1cLIFFvMQrDH/6pA4lOdX+6NrAjIKFkBmhFEiZACMiTTJa&#10;Vyt4TBcZ8LLg/zeUv1BLAwQUAAAACACHTuJAv6NTZEUCAABzBAAADgAAAGRycy9lMm9Eb2MueG1s&#10;rVTLbhMxFN0j8Q+W93SSyYM06qQKrYqQKlqpINaOx5MZyS9spzPlA+APWLFhz3flOzj2TNpSWHTB&#10;xrn2vXOuz7nHOTntlCS3wvnG6IKOj0aUCM1N2ehtQT9+uHi1oMQHpksmjRYFvROenq5evjhp7VLk&#10;pjayFI4ARPtlawtah2CXWeZ5LRTzR8YKjWRlnGIBW7fNSsdaoCuZ5aPRPGuNK60zXHiP0/M+SQdE&#10;9xxAU1UNF+eG75TQoUd1QrIASr5urKerdNuqEjxcVZUXgciCgmlIK5og3sQ1W52w5dYxWzd8uAJ7&#10;zhWecFKs0Wh6D3XOAiM71/wFpRrujDdVOOJGZT2RpAhYjEdPtLmpmRWJC6T29l50//9g+fvba0ea&#10;sqAzSjRTGPj++7f9j1/7n1/JLMrTWr9E1Y1FXejemA6mOZx7HEbWXeVU/AUfgnw+e51PFgC8Qzxd&#10;5IvZILToAuERYLKY5yMUcFSM54vZcZ56ZQ9Q1vnwVhhFYlBQh0kmgdntpQ+4FkoPJbGzNheNlGma&#10;UpO2oPMJmv6RwRdS48NIqL94jEK36QaWG1PegaQzvUu85RcNml8yH66Zgy1gGjyccIWlkgZNzBBR&#10;Uhv35V/nsR7TQpaSFjYrqP+8Y05QIt9pzPF4PJ1GX6bNFLph4x5nNo8zeqfODJw8xhO1PIWxPshD&#10;WDmjPuF9rWNXpJjm6F3QcAjPQm9+vE8u1utUBCdaFi71jeURuhdtvQumapLSUaZem0E9eDENYHg3&#10;0eyP96nq4b9i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L0V3q2wAAAAsBAAAPAAAAAAAAAAEA&#10;IAAAACIAAABkcnMvZG93bnJldi54bWxQSwECFAAUAAAACACHTuJAv6NTZEUCAABzBAAADgAAAAAA&#10;AAABACAAAAAqAQAAZHJzL2Uyb0RvYy54bWxQSwUGAAAAAAYABgBZAQAA4QUAAAAA&#10;">
                <v:fill on="f" focussize="0,0"/>
                <v:stroke on="f" weight="0.5pt"/>
                <v:imagedata o:title=""/>
                <o:lock v:ext="edit" aspectratio="f"/>
                <v:textbox>
                  <w:txbxContent>
                    <w:p w14:paraId="4836C0C1">
                      <w:pPr>
                        <w:rPr>
                          <w:rFonts w:hint="eastAsia" w:eastAsiaTheme="minorEastAsia"/>
                          <w:color w:val="000000" w:themeColor="text1"/>
                          <w:sz w:val="18"/>
                          <w:szCs w:val="21"/>
                          <w:lang w:val="en-US" w:eastAsia="zh-CN"/>
                          <w14:textFill>
                            <w14:solidFill>
                              <w14:schemeClr w14:val="tx1"/>
                            </w14:solidFill>
                          </w14:textFill>
                        </w:rPr>
                      </w:pPr>
                      <w:r>
                        <w:rPr>
                          <w:rFonts w:hint="eastAsia"/>
                          <w:color w:val="000000" w:themeColor="text1"/>
                          <w:sz w:val="18"/>
                          <w:szCs w:val="21"/>
                          <w:lang w:eastAsia="zh-CN"/>
                          <w14:textFill>
                            <w14:solidFill>
                              <w14:schemeClr w14:val="tx1"/>
                            </w14:solidFill>
                          </w14:textFill>
                        </w:rPr>
                        <w:t>送审时间及流程：</w:t>
                      </w:r>
                      <w:r>
                        <w:rPr>
                          <w:rFonts w:hint="eastAsia"/>
                          <w:color w:val="000000" w:themeColor="text1"/>
                          <w:sz w:val="18"/>
                          <w:szCs w:val="21"/>
                          <w14:textFill>
                            <w14:solidFill>
                              <w14:schemeClr w14:val="tx1"/>
                            </w14:solidFill>
                          </w14:textFill>
                        </w:rPr>
                        <w:t>执法承办</w:t>
                      </w:r>
                      <w:r>
                        <w:rPr>
                          <w:rFonts w:hint="eastAsia"/>
                          <w:color w:val="000000" w:themeColor="text1"/>
                          <w:sz w:val="18"/>
                          <w:szCs w:val="21"/>
                          <w:lang w:eastAsia="zh-CN"/>
                          <w14:textFill>
                            <w14:solidFill>
                              <w14:schemeClr w14:val="tx1"/>
                            </w14:solidFill>
                          </w14:textFill>
                        </w:rPr>
                        <w:t>科</w:t>
                      </w:r>
                      <w:r>
                        <w:rPr>
                          <w:rFonts w:hint="eastAsia"/>
                          <w:color w:val="000000" w:themeColor="text1"/>
                          <w:sz w:val="18"/>
                          <w:szCs w:val="21"/>
                          <w14:textFill>
                            <w14:solidFill>
                              <w14:schemeClr w14:val="tx1"/>
                            </w14:solidFill>
                          </w14:textFill>
                        </w:rPr>
                        <w:t>室在调查终结后作出行政执法决定7个工作日前，对符合重大行政执法决定条件的行政许可事项</w:t>
                      </w:r>
                      <w:r>
                        <w:rPr>
                          <w:rFonts w:hint="eastAsia"/>
                          <w:color w:val="000000" w:themeColor="text1"/>
                          <w:sz w:val="18"/>
                          <w:szCs w:val="21"/>
                          <w:lang w:eastAsia="zh-CN"/>
                          <w14:textFill>
                            <w14:solidFill>
                              <w14:schemeClr w14:val="tx1"/>
                            </w14:solidFill>
                          </w14:textFill>
                        </w:rPr>
                        <w:t>经主管局长批准后，</w:t>
                      </w:r>
                      <w:r>
                        <w:rPr>
                          <w:rFonts w:hint="eastAsia"/>
                          <w:color w:val="000000" w:themeColor="text1"/>
                          <w:sz w:val="18"/>
                          <w:szCs w:val="21"/>
                          <w14:textFill>
                            <w14:solidFill>
                              <w14:schemeClr w14:val="tx1"/>
                            </w14:solidFill>
                          </w14:textFill>
                        </w:rPr>
                        <w:t>送</w:t>
                      </w:r>
                      <w:r>
                        <w:rPr>
                          <w:rFonts w:hint="eastAsia"/>
                          <w:color w:val="000000" w:themeColor="text1"/>
                          <w:sz w:val="18"/>
                          <w:szCs w:val="21"/>
                          <w:lang w:eastAsia="zh-CN"/>
                          <w14:textFill>
                            <w14:solidFill>
                              <w14:schemeClr w14:val="tx1"/>
                            </w14:solidFill>
                          </w14:textFill>
                        </w:rPr>
                        <w:t>法制勘验股</w:t>
                      </w:r>
                      <w:r>
                        <w:rPr>
                          <w:rFonts w:hint="eastAsia"/>
                          <w:color w:val="000000" w:themeColor="text1"/>
                          <w:sz w:val="18"/>
                          <w:szCs w:val="21"/>
                          <w14:textFill>
                            <w14:solidFill>
                              <w14:schemeClr w14:val="tx1"/>
                            </w14:solidFill>
                          </w14:textFill>
                        </w:rPr>
                        <w:t>进行审核</w:t>
                      </w:r>
                      <w:r>
                        <w:rPr>
                          <w:rFonts w:hint="eastAsia"/>
                          <w:color w:val="000000" w:themeColor="text1"/>
                          <w:sz w:val="18"/>
                          <w:szCs w:val="21"/>
                          <w:lang w:eastAsia="zh-CN"/>
                          <w14:textFill>
                            <w14:solidFill>
                              <w14:schemeClr w14:val="tx1"/>
                            </w14:solidFill>
                          </w14:textFill>
                        </w:rPr>
                        <w:t>。</w:t>
                      </w:r>
                    </w:p>
                  </w:txbxContent>
                </v:textbox>
              </v:shape>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64384" behindDoc="0" locked="0" layoutInCell="1" allowOverlap="1">
                <wp:simplePos x="0" y="0"/>
                <wp:positionH relativeFrom="column">
                  <wp:posOffset>3596005</wp:posOffset>
                </wp:positionH>
                <wp:positionV relativeFrom="paragraph">
                  <wp:posOffset>2075815</wp:posOffset>
                </wp:positionV>
                <wp:extent cx="518795" cy="3370580"/>
                <wp:effectExtent l="9525" t="0" r="20320" b="18415"/>
                <wp:wrapNone/>
                <wp:docPr id="8" name="文本框 8"/>
                <wp:cNvGraphicFramePr/>
                <a:graphic xmlns:a="http://schemas.openxmlformats.org/drawingml/2006/main">
                  <a:graphicData uri="http://schemas.microsoft.com/office/word/2010/wordprocessingShape">
                    <wps:wsp>
                      <wps:cNvSpPr txBox="1"/>
                      <wps:spPr>
                        <a:xfrm>
                          <a:off x="5264785" y="1842770"/>
                          <a:ext cx="518795" cy="3370580"/>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5D94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法</w:t>
                            </w:r>
                          </w:p>
                          <w:p w14:paraId="02E8E8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p>
                          <w:p w14:paraId="7F19B8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制</w:t>
                            </w:r>
                          </w:p>
                          <w:p w14:paraId="2336E1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p>
                          <w:p w14:paraId="243287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勘</w:t>
                            </w:r>
                          </w:p>
                          <w:p w14:paraId="7B2606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p>
                          <w:p w14:paraId="1126FB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验</w:t>
                            </w:r>
                          </w:p>
                          <w:p w14:paraId="151A68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p>
                          <w:p w14:paraId="0F38E0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48"/>
                                <w:szCs w:val="48"/>
                                <w:lang w:val="en-US" w:eastAsia="zh-CN"/>
                              </w:rPr>
                            </w:pPr>
                            <w:r>
                              <w:rPr>
                                <w:rFonts w:hint="eastAsia" w:ascii="黑体" w:hAnsi="黑体" w:eastAsia="黑体" w:cs="黑体"/>
                                <w:sz w:val="48"/>
                                <w:szCs w:val="48"/>
                                <w:lang w:val="en-US" w:eastAsia="zh-CN"/>
                              </w:rPr>
                              <w:t>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3.15pt;margin-top:163.45pt;height:265.4pt;width:40.85pt;z-index:251664384;mso-width-relative:page;mso-height-relative:page;" fillcolor="#FFFFFF [3201]" filled="t" stroked="t" coordsize="21600,21600" o:gfxdata="UEsDBAoAAAAAAIdO4kAAAAAAAAAAAAAAAAAEAAAAZHJzL1BLAwQUAAAACACHTuJAiVbbxNgAAAAL&#10;AQAADwAAAGRycy9kb3ducmV2LnhtbE2Py26DMBBF95X6D9ZU6q4xSYhDKCaLSmXdPKpuDZ5gVGwj&#10;7BDy952u2uVojs69t9jPtmcTjqHzTsJykQBD13jduVbC+fT+kgELUTmteu9Qwh0D7MvHh0Ll2t/c&#10;AadjbBlJXMiVBBPjkHMeGoNWhYUf0NHv4kerIp1jy/WobiS3PV8lieBWdY4SjBrwzWDzfbxaCZvw&#10;9ZFO97ozbfZZ8Wq2h/RUSfn8tExegUWc4x8Mv/WpOpTUqfZXpwPrySHEmlAJ65XYASNCpBmtqyVk&#10;m+0WeFnw/xvKH1BLAwQUAAAACACHTuJAMr0tTmUCAADEBAAADgAAAGRycy9lMm9Eb2MueG1srVTN&#10;bhMxEL4j8Q6W73Q3adKkUTZVaBWEVNFKBXF2vN6she0xtpPd8gDwBpy4cOe5+hyMvZv0j0MP5OCM&#10;PV++mflmJvOzViuyE85LMAUdHOWUCMOhlGZT0E8fV2+mlPjATMkUGFHQW+Hp2eL1q3ljZ2IINahS&#10;OIIkxs8aW9A6BDvLMs9roZk/AisMOitwmgW8uk1WOtYgu1bZMM9PsgZcaR1w4T2+XnRO2jO6lxBC&#10;VUkuLoBvtTChY3VCsYAl+VpaTxcp26oSPFxVlReBqIJipSGdGATtdTyzxZzNNo7ZWvI+BfaSFJ7U&#10;pJk0GPRAdcECI1snn1FpyR14qMIRB511hSRFsIpB/kSbm5pZkWpBqb09iO7/Hy3/sLt2RJYFxbYb&#10;prHhdz9/3P36c/f7O5lGeRrrZ4i6sYgL7VtocWj27x4fY9Vt5XT8xnoI+sfDk9FkOqbkFrHT0XAy&#10;6YUWbSA8AgbTySn6OQKOjyf5eJoA2T2TdT68E6BJNArqsJFJX7a79AGzQugeEgN7ULJcSaXSxW3W&#10;58qRHcOmr9InJow/eQRThjSY32k+zhP1I2ckP3CsFeNfnlMgoTLIGxXqlIhWaNdtL9sayltUzUE3&#10;dt7ylUTeS+bDNXM4ZziFuInhCo9KAWYDvUVJDe7bv94jHtuPXkoanNuC+q9b5gQl6r3BwTgdjEZx&#10;0NNlNJ4M8eIeetYPPWarzwFVGuDOW57MiA9qb1YO9Gdc2GWMii5mOMYuaNib56HbJlx4LpbLBMLR&#10;tixcmhvLI3XsiYHlNkAlU++iTJ02vXo43Kk//SLG7Xl4T6j7P5/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lW28TYAAAACwEAAA8AAAAAAAAAAQAgAAAAIgAAAGRycy9kb3ducmV2LnhtbFBLAQIU&#10;ABQAAAAIAIdO4kAyvS1OZQIAAMQEAAAOAAAAAAAAAAEAIAAAACcBAABkcnMvZTJvRG9jLnhtbFBL&#10;BQYAAAAABgAGAFkBAAD+BQAAAAA=&#10;">
                <v:fill on="t" focussize="0,0"/>
                <v:stroke weight="1.5pt" color="#000000 [3204]" joinstyle="round"/>
                <v:imagedata o:title=""/>
                <o:lock v:ext="edit" aspectratio="f"/>
                <v:textbox>
                  <w:txbxContent>
                    <w:p w14:paraId="365D94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法</w:t>
                      </w:r>
                    </w:p>
                    <w:p w14:paraId="02E8E8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p>
                    <w:p w14:paraId="7F19B8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制</w:t>
                      </w:r>
                    </w:p>
                    <w:p w14:paraId="2336E1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p>
                    <w:p w14:paraId="243287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勘</w:t>
                      </w:r>
                    </w:p>
                    <w:p w14:paraId="7B2606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p>
                    <w:p w14:paraId="1126FB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验</w:t>
                      </w:r>
                    </w:p>
                    <w:p w14:paraId="151A68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48"/>
                          <w:szCs w:val="48"/>
                          <w:lang w:val="en-US" w:eastAsia="zh-CN"/>
                        </w:rPr>
                      </w:pPr>
                    </w:p>
                    <w:p w14:paraId="0F38E0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48"/>
                          <w:szCs w:val="48"/>
                          <w:lang w:val="en-US" w:eastAsia="zh-CN"/>
                        </w:rPr>
                      </w:pPr>
                      <w:r>
                        <w:rPr>
                          <w:rFonts w:hint="eastAsia" w:ascii="黑体" w:hAnsi="黑体" w:eastAsia="黑体" w:cs="黑体"/>
                          <w:sz w:val="48"/>
                          <w:szCs w:val="48"/>
                          <w:lang w:val="en-US" w:eastAsia="zh-CN"/>
                        </w:rPr>
                        <w:t>股</w:t>
                      </w:r>
                    </w:p>
                  </w:txbxContent>
                </v:textbox>
              </v:shape>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61312" behindDoc="0" locked="0" layoutInCell="1" allowOverlap="1">
                <wp:simplePos x="0" y="0"/>
                <wp:positionH relativeFrom="column">
                  <wp:posOffset>1238885</wp:posOffset>
                </wp:positionH>
                <wp:positionV relativeFrom="paragraph">
                  <wp:posOffset>2307590</wp:posOffset>
                </wp:positionV>
                <wp:extent cx="478790" cy="2950210"/>
                <wp:effectExtent l="9525" t="0" r="14605" b="12065"/>
                <wp:wrapNone/>
                <wp:docPr id="4" name="文本框 4"/>
                <wp:cNvGraphicFramePr/>
                <a:graphic xmlns:a="http://schemas.openxmlformats.org/drawingml/2006/main">
                  <a:graphicData uri="http://schemas.microsoft.com/office/word/2010/wordprocessingShape">
                    <wps:wsp>
                      <wps:cNvSpPr txBox="1"/>
                      <wps:spPr>
                        <a:xfrm>
                          <a:off x="2257425" y="1761490"/>
                          <a:ext cx="478790" cy="2950210"/>
                        </a:xfrm>
                        <a:prstGeom prst="rect">
                          <a:avLst/>
                        </a:prstGeom>
                        <a:solidFill>
                          <a:schemeClr val="lt1"/>
                        </a:solidFill>
                        <a:ln w="190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0A34AB1">
                            <w:pPr>
                              <w:rPr>
                                <w:rFonts w:hint="eastAsia" w:ascii="黑体" w:hAnsi="黑体" w:eastAsia="黑体" w:cs="黑体"/>
                                <w:sz w:val="48"/>
                                <w:szCs w:val="56"/>
                                <w:lang w:eastAsia="zh-CN"/>
                              </w:rPr>
                            </w:pPr>
                            <w:r>
                              <w:rPr>
                                <w:rFonts w:hint="eastAsia" w:ascii="黑体" w:hAnsi="黑体" w:eastAsia="黑体" w:cs="黑体"/>
                                <w:sz w:val="48"/>
                                <w:szCs w:val="56"/>
                                <w:lang w:eastAsia="zh-CN"/>
                              </w:rPr>
                              <w:t>承</w:t>
                            </w:r>
                          </w:p>
                          <w:p w14:paraId="19F3892C">
                            <w:pPr>
                              <w:rPr>
                                <w:rFonts w:hint="eastAsia" w:ascii="黑体" w:hAnsi="黑体" w:eastAsia="黑体" w:cs="黑体"/>
                                <w:sz w:val="48"/>
                                <w:szCs w:val="56"/>
                                <w:lang w:eastAsia="zh-CN"/>
                              </w:rPr>
                            </w:pPr>
                          </w:p>
                          <w:p w14:paraId="7BB93B1C">
                            <w:pPr>
                              <w:rPr>
                                <w:rFonts w:hint="eastAsia" w:ascii="黑体" w:hAnsi="黑体" w:eastAsia="黑体" w:cs="黑体"/>
                                <w:sz w:val="48"/>
                                <w:szCs w:val="56"/>
                                <w:lang w:eastAsia="zh-CN"/>
                              </w:rPr>
                            </w:pPr>
                            <w:r>
                              <w:rPr>
                                <w:rFonts w:hint="eastAsia" w:ascii="黑体" w:hAnsi="黑体" w:eastAsia="黑体" w:cs="黑体"/>
                                <w:sz w:val="48"/>
                                <w:szCs w:val="56"/>
                                <w:lang w:eastAsia="zh-CN"/>
                              </w:rPr>
                              <w:t>办</w:t>
                            </w:r>
                          </w:p>
                          <w:p w14:paraId="5A39E64E">
                            <w:pPr>
                              <w:rPr>
                                <w:rFonts w:hint="eastAsia" w:ascii="黑体" w:hAnsi="黑体" w:eastAsia="黑体" w:cs="黑体"/>
                                <w:sz w:val="48"/>
                                <w:szCs w:val="56"/>
                                <w:lang w:eastAsia="zh-CN"/>
                              </w:rPr>
                            </w:pPr>
                          </w:p>
                          <w:p w14:paraId="3C7409A8">
                            <w:pPr>
                              <w:rPr>
                                <w:rFonts w:hint="eastAsia" w:ascii="黑体" w:hAnsi="黑体" w:eastAsia="黑体" w:cs="黑体"/>
                                <w:sz w:val="48"/>
                                <w:szCs w:val="56"/>
                                <w:lang w:eastAsia="zh-CN"/>
                              </w:rPr>
                            </w:pPr>
                            <w:r>
                              <w:rPr>
                                <w:rFonts w:hint="eastAsia" w:ascii="黑体" w:hAnsi="黑体" w:eastAsia="黑体" w:cs="黑体"/>
                                <w:sz w:val="48"/>
                                <w:szCs w:val="56"/>
                                <w:lang w:eastAsia="zh-CN"/>
                              </w:rPr>
                              <w:t>科</w:t>
                            </w:r>
                          </w:p>
                          <w:p w14:paraId="19AA82D2">
                            <w:pPr>
                              <w:rPr>
                                <w:rFonts w:hint="eastAsia" w:ascii="黑体" w:hAnsi="黑体" w:eastAsia="黑体" w:cs="黑体"/>
                                <w:sz w:val="48"/>
                                <w:szCs w:val="56"/>
                                <w:lang w:eastAsia="zh-CN"/>
                              </w:rPr>
                            </w:pPr>
                          </w:p>
                          <w:p w14:paraId="60C16C9C">
                            <w:pPr>
                              <w:rPr>
                                <w:rFonts w:hint="eastAsia" w:ascii="黑体" w:hAnsi="黑体" w:eastAsia="黑体" w:cs="黑体"/>
                                <w:sz w:val="48"/>
                                <w:szCs w:val="56"/>
                                <w:lang w:eastAsia="zh-CN"/>
                              </w:rPr>
                            </w:pPr>
                            <w:r>
                              <w:rPr>
                                <w:rFonts w:hint="eastAsia" w:ascii="黑体" w:hAnsi="黑体" w:eastAsia="黑体" w:cs="黑体"/>
                                <w:sz w:val="48"/>
                                <w:szCs w:val="56"/>
                                <w:lang w:eastAsia="zh-CN"/>
                              </w:rPr>
                              <w:t>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55pt;margin-top:181.7pt;height:232.3pt;width:37.7pt;z-index:251661312;mso-width-relative:page;mso-height-relative:page;" fillcolor="#FFFFFF [3201]" filled="t" stroked="t" coordsize="21600,21600" o:gfxdata="UEsDBAoAAAAAAIdO4kAAAAAAAAAAAAAAAAAEAAAAZHJzL1BLAwQUAAAACACHTuJADd912tcAAAAL&#10;AQAADwAAAGRycy9kb3ducmV2LnhtbE2PQU+EMBCF7yb+h2ZMvLktLKyIlD2YyNnd1XgttFIinRLa&#10;Zdl/73jS48t8ee+bar+6kS1mDoNHCclGADPYeT1gL+H99PpQAAtRoVajRyPhagLs69ubSpXaX/Bg&#10;lmPsGZVgKJUEG+NUch46a5wKGz8ZpNuXn52KFOee61ldqNyNPBVix50akBasmsyLNd338ewk5OHz&#10;LVuu7WD74qPhzeoO2amR8v4uEc/AolnjHwy/+qQONTm1/ow6sJHyU54QKmG722bAiEgfRQ6slVCk&#10;hQBeV/z/D/UPUEsDBBQAAAAIAIdO4kCwagPgYwIAAMUEAAAOAAAAZHJzL2Uyb0RvYy54bWytVLFu&#10;2zAQ3Qv0HwjujWRBjmMjcuDacFEgaAKkRWeaoiwCFI8laUvpB7R/0ClL935XvqNHSk6cpEOGaqCO&#10;vKfHu3d3Or/oGkX2wjoJuqCjk5QSoTmUUm8L+uXz+t0ZJc4zXTIFWhT0Vjh6MX/75rw1M5FBDaoU&#10;liCJdrPWFLT23sySxPFaNMydgBEanRXYhnnc2m1SWtYie6OSLE1PkxZsaSxw4RyernonHRjtawih&#10;qiQXK+C7Rmjfs1qhmMeUXC2No/MYbVUJ7q+qyglPVEExUx9XvATtTViT+TmbbS0zteRDCOw1ITzL&#10;qWFS46UPVCvmGdlZ+YKqkdyCg8qfcGiSPpGoCGYxSp9pc1MzI2IuKLUzD6K7/0fLP+2vLZFlQXNK&#10;NGuw4Pe/ft7f/bn//YPkQZ7WuBmibgzifPceOmyaw7nDw5B1V9kmvDEfgv4sG0/ybEzJLWInp6N8&#10;OggtOk84AvLJ2QTPCEdANh2n2SgCkkcmY53/IKAhwSioxUJGfdn+0nmMCqEHSLjYgZLlWioVN3a7&#10;WSpL9gyLvo5PCBg/eQJTmrQY3zQdp5H6idMdc6TxecmBjEojcZColyJYvtt0g24bKG9RNgt93znD&#10;1xLzuWTOXzOLjYYa4Cj6K1wqBRgODBYlNdjv/zoPeKw/eilpsXEL6r7tmBWUqI8aO2M6yvPQ6XGT&#10;jycZbuyxZ3Ps0btmCSjTCIfe8GgGvFcHs7LQfMWJXYRb0cU0x7sL6g/m0vfjhBPPxWIRQdjbhvlL&#10;fWN4oA5F0bDYeahkLF6QqddmUA+7OxZomMQwPsf7iHr8+8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3fddrXAAAACwEAAA8AAAAAAAAAAQAgAAAAIgAAAGRycy9kb3ducmV2LnhtbFBLAQIUABQA&#10;AAAIAIdO4kCwagPgYwIAAMUEAAAOAAAAAAAAAAEAIAAAACYBAABkcnMvZTJvRG9jLnhtbFBLBQYA&#10;AAAABgAGAFkBAAD7BQAAAAA=&#10;">
                <v:fill on="t" focussize="0,0"/>
                <v:stroke weight="1.5pt" color="#000000 [3213]" joinstyle="round"/>
                <v:imagedata o:title=""/>
                <o:lock v:ext="edit" aspectratio="f"/>
                <v:textbox>
                  <w:txbxContent>
                    <w:p w14:paraId="70A34AB1">
                      <w:pPr>
                        <w:rPr>
                          <w:rFonts w:hint="eastAsia" w:ascii="黑体" w:hAnsi="黑体" w:eastAsia="黑体" w:cs="黑体"/>
                          <w:sz w:val="48"/>
                          <w:szCs w:val="56"/>
                          <w:lang w:eastAsia="zh-CN"/>
                        </w:rPr>
                      </w:pPr>
                      <w:r>
                        <w:rPr>
                          <w:rFonts w:hint="eastAsia" w:ascii="黑体" w:hAnsi="黑体" w:eastAsia="黑体" w:cs="黑体"/>
                          <w:sz w:val="48"/>
                          <w:szCs w:val="56"/>
                          <w:lang w:eastAsia="zh-CN"/>
                        </w:rPr>
                        <w:t>承</w:t>
                      </w:r>
                    </w:p>
                    <w:p w14:paraId="19F3892C">
                      <w:pPr>
                        <w:rPr>
                          <w:rFonts w:hint="eastAsia" w:ascii="黑体" w:hAnsi="黑体" w:eastAsia="黑体" w:cs="黑体"/>
                          <w:sz w:val="48"/>
                          <w:szCs w:val="56"/>
                          <w:lang w:eastAsia="zh-CN"/>
                        </w:rPr>
                      </w:pPr>
                    </w:p>
                    <w:p w14:paraId="7BB93B1C">
                      <w:pPr>
                        <w:rPr>
                          <w:rFonts w:hint="eastAsia" w:ascii="黑体" w:hAnsi="黑体" w:eastAsia="黑体" w:cs="黑体"/>
                          <w:sz w:val="48"/>
                          <w:szCs w:val="56"/>
                          <w:lang w:eastAsia="zh-CN"/>
                        </w:rPr>
                      </w:pPr>
                      <w:r>
                        <w:rPr>
                          <w:rFonts w:hint="eastAsia" w:ascii="黑体" w:hAnsi="黑体" w:eastAsia="黑体" w:cs="黑体"/>
                          <w:sz w:val="48"/>
                          <w:szCs w:val="56"/>
                          <w:lang w:eastAsia="zh-CN"/>
                        </w:rPr>
                        <w:t>办</w:t>
                      </w:r>
                    </w:p>
                    <w:p w14:paraId="5A39E64E">
                      <w:pPr>
                        <w:rPr>
                          <w:rFonts w:hint="eastAsia" w:ascii="黑体" w:hAnsi="黑体" w:eastAsia="黑体" w:cs="黑体"/>
                          <w:sz w:val="48"/>
                          <w:szCs w:val="56"/>
                          <w:lang w:eastAsia="zh-CN"/>
                        </w:rPr>
                      </w:pPr>
                    </w:p>
                    <w:p w14:paraId="3C7409A8">
                      <w:pPr>
                        <w:rPr>
                          <w:rFonts w:hint="eastAsia" w:ascii="黑体" w:hAnsi="黑体" w:eastAsia="黑体" w:cs="黑体"/>
                          <w:sz w:val="48"/>
                          <w:szCs w:val="56"/>
                          <w:lang w:eastAsia="zh-CN"/>
                        </w:rPr>
                      </w:pPr>
                      <w:r>
                        <w:rPr>
                          <w:rFonts w:hint="eastAsia" w:ascii="黑体" w:hAnsi="黑体" w:eastAsia="黑体" w:cs="黑体"/>
                          <w:sz w:val="48"/>
                          <w:szCs w:val="56"/>
                          <w:lang w:eastAsia="zh-CN"/>
                        </w:rPr>
                        <w:t>科</w:t>
                      </w:r>
                    </w:p>
                    <w:p w14:paraId="19AA82D2">
                      <w:pPr>
                        <w:rPr>
                          <w:rFonts w:hint="eastAsia" w:ascii="黑体" w:hAnsi="黑体" w:eastAsia="黑体" w:cs="黑体"/>
                          <w:sz w:val="48"/>
                          <w:szCs w:val="56"/>
                          <w:lang w:eastAsia="zh-CN"/>
                        </w:rPr>
                      </w:pPr>
                    </w:p>
                    <w:p w14:paraId="60C16C9C">
                      <w:pPr>
                        <w:rPr>
                          <w:rFonts w:hint="eastAsia" w:ascii="黑体" w:hAnsi="黑体" w:eastAsia="黑体" w:cs="黑体"/>
                          <w:sz w:val="48"/>
                          <w:szCs w:val="56"/>
                          <w:lang w:eastAsia="zh-CN"/>
                        </w:rPr>
                      </w:pPr>
                      <w:r>
                        <w:rPr>
                          <w:rFonts w:hint="eastAsia" w:ascii="黑体" w:hAnsi="黑体" w:eastAsia="黑体" w:cs="黑体"/>
                          <w:sz w:val="48"/>
                          <w:szCs w:val="56"/>
                          <w:lang w:eastAsia="zh-CN"/>
                        </w:rPr>
                        <w:t>室</w:t>
                      </w:r>
                    </w:p>
                  </w:txbxContent>
                </v:textbox>
              </v:shape>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63360" behindDoc="0" locked="0" layoutInCell="1" allowOverlap="1">
                <wp:simplePos x="0" y="0"/>
                <wp:positionH relativeFrom="column">
                  <wp:posOffset>2061845</wp:posOffset>
                </wp:positionH>
                <wp:positionV relativeFrom="paragraph">
                  <wp:posOffset>4067810</wp:posOffset>
                </wp:positionV>
                <wp:extent cx="1280795" cy="2273935"/>
                <wp:effectExtent l="0" t="0" r="0" b="0"/>
                <wp:wrapNone/>
                <wp:docPr id="6" name="文本框 6"/>
                <wp:cNvGraphicFramePr/>
                <a:graphic xmlns:a="http://schemas.openxmlformats.org/drawingml/2006/main">
                  <a:graphicData uri="http://schemas.microsoft.com/office/word/2010/wordprocessingShape">
                    <wps:wsp>
                      <wps:cNvSpPr txBox="1"/>
                      <wps:spPr>
                        <a:xfrm>
                          <a:off x="3750945" y="3874770"/>
                          <a:ext cx="1280795" cy="2273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BCA6A">
                            <w:pPr>
                              <w:rPr>
                                <w:rFonts w:hint="eastAsia"/>
                                <w:color w:val="000000" w:themeColor="text1"/>
                                <w:sz w:val="18"/>
                                <w:szCs w:val="21"/>
                                <w:lang w:eastAsia="zh-CN"/>
                                <w14:textFill>
                                  <w14:solidFill>
                                    <w14:schemeClr w14:val="tx1"/>
                                  </w14:solidFill>
                                </w14:textFill>
                              </w:rPr>
                            </w:pPr>
                            <w:r>
                              <w:rPr>
                                <w:rFonts w:hint="eastAsia"/>
                                <w:color w:val="000000" w:themeColor="text1"/>
                                <w:sz w:val="18"/>
                                <w:szCs w:val="21"/>
                                <w:lang w:eastAsia="zh-CN"/>
                                <w14:textFill>
                                  <w14:solidFill>
                                    <w14:schemeClr w14:val="tx1"/>
                                  </w14:solidFill>
                                </w14:textFill>
                              </w:rPr>
                              <w:t>承办科室在送审时应当提交以下材料：</w:t>
                            </w:r>
                          </w:p>
                          <w:p w14:paraId="5EA0733B">
                            <w:pPr>
                              <w:rPr>
                                <w:rFonts w:hint="eastAsia"/>
                                <w:color w:val="000000" w:themeColor="text1"/>
                                <w:sz w:val="18"/>
                                <w:szCs w:val="21"/>
                                <w:lang w:eastAsia="zh-CN"/>
                                <w14:textFill>
                                  <w14:solidFill>
                                    <w14:schemeClr w14:val="tx1"/>
                                  </w14:solidFill>
                                </w14:textFill>
                              </w:rPr>
                            </w:pPr>
                            <w:r>
                              <w:rPr>
                                <w:rFonts w:hint="eastAsia"/>
                                <w:color w:val="000000" w:themeColor="text1"/>
                                <w:sz w:val="18"/>
                                <w:szCs w:val="21"/>
                                <w:lang w:eastAsia="zh-CN"/>
                                <w14:textFill>
                                  <w14:solidFill>
                                    <w14:schemeClr w14:val="tx1"/>
                                  </w14:solidFill>
                                </w14:textFill>
                              </w:rPr>
                              <w:t>（一）重大行政执法决定相关申请材料；</w:t>
                            </w:r>
                          </w:p>
                          <w:p w14:paraId="6330F816">
                            <w:pPr>
                              <w:rPr>
                                <w:rFonts w:hint="eastAsia"/>
                                <w:color w:val="000000" w:themeColor="text1"/>
                                <w:sz w:val="18"/>
                                <w:szCs w:val="21"/>
                                <w:lang w:eastAsia="zh-CN"/>
                                <w14:textFill>
                                  <w14:solidFill>
                                    <w14:schemeClr w14:val="tx1"/>
                                  </w14:solidFill>
                                </w14:textFill>
                              </w:rPr>
                            </w:pPr>
                            <w:r>
                              <w:rPr>
                                <w:rFonts w:hint="eastAsia"/>
                                <w:color w:val="000000" w:themeColor="text1"/>
                                <w:sz w:val="18"/>
                                <w:szCs w:val="21"/>
                                <w:lang w:eastAsia="zh-CN"/>
                                <w14:textFill>
                                  <w14:solidFill>
                                    <w14:schemeClr w14:val="tx1"/>
                                  </w14:solidFill>
                                </w14:textFill>
                              </w:rPr>
                              <w:t>（二）重大行政执法决定相关法律、法规、规章依据；</w:t>
                            </w:r>
                          </w:p>
                          <w:p w14:paraId="312D2529">
                            <w:pPr>
                              <w:rPr>
                                <w:rFonts w:hint="eastAsia"/>
                                <w:color w:val="000000" w:themeColor="text1"/>
                                <w:sz w:val="18"/>
                                <w:szCs w:val="21"/>
                                <w:lang w:eastAsia="zh-CN"/>
                                <w14:textFill>
                                  <w14:solidFill>
                                    <w14:schemeClr w14:val="tx1"/>
                                  </w14:solidFill>
                                </w14:textFill>
                              </w:rPr>
                            </w:pPr>
                            <w:r>
                              <w:rPr>
                                <w:rFonts w:hint="eastAsia"/>
                                <w:color w:val="000000" w:themeColor="text1"/>
                                <w:sz w:val="18"/>
                                <w:szCs w:val="21"/>
                                <w:lang w:eastAsia="zh-CN"/>
                                <w14:textFill>
                                  <w14:solidFill>
                                    <w14:schemeClr w14:val="tx1"/>
                                  </w14:solidFill>
                                </w14:textFill>
                              </w:rPr>
                              <w:t>（三）重大行政执法决定书代拟稿；</w:t>
                            </w:r>
                          </w:p>
                          <w:p w14:paraId="6BE076C5">
                            <w:pPr>
                              <w:rPr>
                                <w:rFonts w:hint="eastAsia"/>
                                <w:color w:val="000000" w:themeColor="text1"/>
                                <w:sz w:val="18"/>
                                <w:szCs w:val="21"/>
                                <w:lang w:eastAsia="zh-CN"/>
                                <w14:textFill>
                                  <w14:solidFill>
                                    <w14:schemeClr w14:val="tx1"/>
                                  </w14:solidFill>
                                </w14:textFill>
                              </w:rPr>
                            </w:pPr>
                            <w:r>
                              <w:rPr>
                                <w:rFonts w:hint="eastAsia"/>
                                <w:color w:val="000000" w:themeColor="text1"/>
                                <w:sz w:val="18"/>
                                <w:szCs w:val="21"/>
                                <w:lang w:eastAsia="zh-CN"/>
                                <w14:textFill>
                                  <w14:solidFill>
                                    <w14:schemeClr w14:val="tx1"/>
                                  </w14:solidFill>
                                </w14:textFill>
                              </w:rPr>
                              <w:t>（四）其他需要提交的材料。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35pt;margin-top:320.3pt;height:179.05pt;width:100.85pt;z-index:251663360;mso-width-relative:page;mso-height-relative:page;" filled="f" stroked="f" coordsize="21600,21600" o:gfxdata="UEsDBAoAAAAAAIdO4kAAAAAAAAAAAAAAAAAEAAAAZHJzL1BLAwQUAAAACACHTuJAuT5jW90AAAAL&#10;AQAADwAAAGRycy9kb3ducmV2LnhtbE2Py07DMBBF90j8gzVI7KjdkKZpiFOhSBUSgkVLN+yceJpE&#10;2OMQuw/4eswKlqN7dO+Zcn2xhp1w8oMjCfOZAIbUOj1QJ2H/trnLgfmgSCvjCCV8oYd1dX1VqkK7&#10;M23xtAsdiyXkCyWhD2EsOPdtj1b5mRuRYnZwk1UhnlPH9aTOsdwangiRcasGigu9GrHusf3YHa2E&#10;53rzqrZNYvNvUz+9HB7Hz/37Qsrbm7l4ABbwEv5g+NWP6lBFp8YdSXtmJNwn6TKiErJUZMAisUiy&#10;FFgjYbXKl8Crkv//ofoBUEsDBBQAAAAIAIdO4kAl30lTRwIAAHMEAAAOAAAAZHJzL2Uyb0RvYy54&#10;bWytVEFu2zAQvBfoHwjeG8myHcWG5cCNkaKA0QRIi55pirIEkFyWpCO5D2h/0FMvvfddeUeXlJwY&#10;aQ859EIvuetZzuxQi8tOSXIvrGtAF3R0llIiNIey0buCfvp4/eaCEueZLpkELQp6EI5eLl+/WrRm&#10;LjKoQZbCEgTRbt6agtbem3mSOF4LxdwZGKExWYFVzOPW7pLSshbRlUyyND1PWrClscCFc3i67pN0&#10;QLQvAYSqarhYA98roX2PaoVkHim5ujGOLuNtq0pwf1NVTngiC4pMfVyxCcbbsCbLBZvvLDN1w4cr&#10;sJdc4RknxRqNTR+h1swzsrfNX1Cq4RYcVP6Mg0p6IlERZDFKn2lzVzMjIheU2plH0d3/g+Uf7m8t&#10;acqCnlOimcKBP/z4/vDz98Ovb+Q8yNMaN8eqO4N1vnsLHZrmeO7wMLDuKqvCL/IhmB/n03Q2mVJy&#10;wPgin+T5ILToPOEBILtI8xkWcKzIsnw8G08DZvIEZazz7wQoEoKCWpxkFJjdb5zvS48lobOG60bK&#10;OE2pSYt0xtM0/uExg+BSY49AqL94iHy37QaWWygPSNJC7xJn+HWDzTfM+Vtm0RZoGnw4/gaXSgI2&#10;gSGipAb79V/noR6nhVlKWrRZQd2XPbOCEvle4xxno8kk+DJuJtM8w409zWxPM3qvrgCdPMInangM&#10;Q72Xx7CyoD7j+1qFrphimmPvgvpjeOV78+P75GK1ikXoRMP8Rt8ZHqB7OVd7D1UTlQ4y9doM6qEX&#10;46yGdxPMfrqPVU/fiu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T5jW90AAAALAQAADwAAAAAA&#10;AAABACAAAAAiAAAAZHJzL2Rvd25yZXYueG1sUEsBAhQAFAAAAAgAh07iQCXfSVNHAgAAcwQAAA4A&#10;AAAAAAAAAQAgAAAALAEAAGRycy9lMm9Eb2MueG1sUEsFBgAAAAAGAAYAWQEAAOUFAAAAAA==&#10;">
                <v:fill on="f" focussize="0,0"/>
                <v:stroke on="f" weight="0.5pt"/>
                <v:imagedata o:title=""/>
                <o:lock v:ext="edit" aspectratio="f"/>
                <v:textbox>
                  <w:txbxContent>
                    <w:p w14:paraId="1C3BCA6A">
                      <w:pPr>
                        <w:rPr>
                          <w:rFonts w:hint="eastAsia"/>
                          <w:color w:val="000000" w:themeColor="text1"/>
                          <w:sz w:val="18"/>
                          <w:szCs w:val="21"/>
                          <w:lang w:eastAsia="zh-CN"/>
                          <w14:textFill>
                            <w14:solidFill>
                              <w14:schemeClr w14:val="tx1"/>
                            </w14:solidFill>
                          </w14:textFill>
                        </w:rPr>
                      </w:pPr>
                      <w:r>
                        <w:rPr>
                          <w:rFonts w:hint="eastAsia"/>
                          <w:color w:val="000000" w:themeColor="text1"/>
                          <w:sz w:val="18"/>
                          <w:szCs w:val="21"/>
                          <w:lang w:eastAsia="zh-CN"/>
                          <w14:textFill>
                            <w14:solidFill>
                              <w14:schemeClr w14:val="tx1"/>
                            </w14:solidFill>
                          </w14:textFill>
                        </w:rPr>
                        <w:t>承办科室在送审时应当提交以下材料：</w:t>
                      </w:r>
                    </w:p>
                    <w:p w14:paraId="5EA0733B">
                      <w:pPr>
                        <w:rPr>
                          <w:rFonts w:hint="eastAsia"/>
                          <w:color w:val="000000" w:themeColor="text1"/>
                          <w:sz w:val="18"/>
                          <w:szCs w:val="21"/>
                          <w:lang w:eastAsia="zh-CN"/>
                          <w14:textFill>
                            <w14:solidFill>
                              <w14:schemeClr w14:val="tx1"/>
                            </w14:solidFill>
                          </w14:textFill>
                        </w:rPr>
                      </w:pPr>
                      <w:r>
                        <w:rPr>
                          <w:rFonts w:hint="eastAsia"/>
                          <w:color w:val="000000" w:themeColor="text1"/>
                          <w:sz w:val="18"/>
                          <w:szCs w:val="21"/>
                          <w:lang w:eastAsia="zh-CN"/>
                          <w14:textFill>
                            <w14:solidFill>
                              <w14:schemeClr w14:val="tx1"/>
                            </w14:solidFill>
                          </w14:textFill>
                        </w:rPr>
                        <w:t>（一）重大行政执法决定相关申请材料；</w:t>
                      </w:r>
                    </w:p>
                    <w:p w14:paraId="6330F816">
                      <w:pPr>
                        <w:rPr>
                          <w:rFonts w:hint="eastAsia"/>
                          <w:color w:val="000000" w:themeColor="text1"/>
                          <w:sz w:val="18"/>
                          <w:szCs w:val="21"/>
                          <w:lang w:eastAsia="zh-CN"/>
                          <w14:textFill>
                            <w14:solidFill>
                              <w14:schemeClr w14:val="tx1"/>
                            </w14:solidFill>
                          </w14:textFill>
                        </w:rPr>
                      </w:pPr>
                      <w:r>
                        <w:rPr>
                          <w:rFonts w:hint="eastAsia"/>
                          <w:color w:val="000000" w:themeColor="text1"/>
                          <w:sz w:val="18"/>
                          <w:szCs w:val="21"/>
                          <w:lang w:eastAsia="zh-CN"/>
                          <w14:textFill>
                            <w14:solidFill>
                              <w14:schemeClr w14:val="tx1"/>
                            </w14:solidFill>
                          </w14:textFill>
                        </w:rPr>
                        <w:t>（二）重大行政执法决定相关法律、法规、规章依据；</w:t>
                      </w:r>
                    </w:p>
                    <w:p w14:paraId="312D2529">
                      <w:pPr>
                        <w:rPr>
                          <w:rFonts w:hint="eastAsia"/>
                          <w:color w:val="000000" w:themeColor="text1"/>
                          <w:sz w:val="18"/>
                          <w:szCs w:val="21"/>
                          <w:lang w:eastAsia="zh-CN"/>
                          <w14:textFill>
                            <w14:solidFill>
                              <w14:schemeClr w14:val="tx1"/>
                            </w14:solidFill>
                          </w14:textFill>
                        </w:rPr>
                      </w:pPr>
                      <w:r>
                        <w:rPr>
                          <w:rFonts w:hint="eastAsia"/>
                          <w:color w:val="000000" w:themeColor="text1"/>
                          <w:sz w:val="18"/>
                          <w:szCs w:val="21"/>
                          <w:lang w:eastAsia="zh-CN"/>
                          <w14:textFill>
                            <w14:solidFill>
                              <w14:schemeClr w14:val="tx1"/>
                            </w14:solidFill>
                          </w14:textFill>
                        </w:rPr>
                        <w:t>（三）重大行政执法决定书代拟稿；</w:t>
                      </w:r>
                    </w:p>
                    <w:p w14:paraId="6BE076C5">
                      <w:pPr>
                        <w:rPr>
                          <w:rFonts w:hint="eastAsia"/>
                          <w:color w:val="000000" w:themeColor="text1"/>
                          <w:sz w:val="18"/>
                          <w:szCs w:val="21"/>
                          <w:lang w:eastAsia="zh-CN"/>
                          <w14:textFill>
                            <w14:solidFill>
                              <w14:schemeClr w14:val="tx1"/>
                            </w14:solidFill>
                          </w14:textFill>
                        </w:rPr>
                      </w:pPr>
                      <w:r>
                        <w:rPr>
                          <w:rFonts w:hint="eastAsia"/>
                          <w:color w:val="000000" w:themeColor="text1"/>
                          <w:sz w:val="18"/>
                          <w:szCs w:val="21"/>
                          <w:lang w:eastAsia="zh-CN"/>
                          <w14:textFill>
                            <w14:solidFill>
                              <w14:schemeClr w14:val="tx1"/>
                            </w14:solidFill>
                          </w14:textFill>
                        </w:rPr>
                        <w:t>（四）其他需要提交的材料。</w:t>
                      </w:r>
                    </w:p>
                  </w:txbxContent>
                </v:textbox>
              </v:shape>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70528" behindDoc="0" locked="0" layoutInCell="1" allowOverlap="1">
                <wp:simplePos x="0" y="0"/>
                <wp:positionH relativeFrom="column">
                  <wp:posOffset>1962785</wp:posOffset>
                </wp:positionH>
                <wp:positionV relativeFrom="paragraph">
                  <wp:posOffset>3986530</wp:posOffset>
                </wp:positionV>
                <wp:extent cx="1476375" cy="2435860"/>
                <wp:effectExtent l="6350" t="6350" r="10795" b="11430"/>
                <wp:wrapNone/>
                <wp:docPr id="15" name="圆角矩形 15"/>
                <wp:cNvGraphicFramePr/>
                <a:graphic xmlns:a="http://schemas.openxmlformats.org/drawingml/2006/main">
                  <a:graphicData uri="http://schemas.microsoft.com/office/word/2010/wordprocessingShape">
                    <wps:wsp>
                      <wps:cNvSpPr/>
                      <wps:spPr>
                        <a:xfrm>
                          <a:off x="2877185" y="4220210"/>
                          <a:ext cx="1476375" cy="243586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4.55pt;margin-top:313.9pt;height:191.8pt;width:116.25pt;z-index:251670528;v-text-anchor:middle;mso-width-relative:page;mso-height-relative:page;" filled="f" stroked="t" coordsize="21600,21600" arcsize="0.166666666666667" o:gfxdata="UEsDBAoAAAAAAIdO4kAAAAAAAAAAAAAAAAAEAAAAZHJzL1BLAwQUAAAACACHTuJANUBI8dkAAAAM&#10;AQAADwAAAGRycy9kb3ducmV2LnhtbE2PwU7DMBBE70j8g7VI3KjtUgKEOJVAcEIcGpAQNzdZkpR4&#10;HcWuE/6e5QTH1T7NvCm2ixtEwin0ngzolQKBVPump9bA2+vTxQ2IEC01dvCEBr4xwLY8PSls3viZ&#10;dpiq2AoOoZBbA12MYy5lqDt0Nqz8iMS/Tz85G/mcWtlMduZwN8i1Upl0tidu6OyIDx3WX9XRGXj5&#10;cPfv+KjSctAHmlNWJfVcGXN+ptUdiIhL/IPhV5/VoWSnvT9SE8Rg4FLdakYNZOtr3sDE1UZnIPaM&#10;Kq03IMtC/h9R/gBQSwMEFAAAAAgAh07iQJnC3RuGAgAA5QQAAA4AAABkcnMvZTJvRG9jLnhtbK1U&#10;zW4TMRC+I/EOlu90k23ahKjbKmpUhFTRioI4O15v1pL/sJ2f8gA8AGckJC6Ih+BxKngMPnu3bSgc&#10;eiAHZ+yZ/cbzzTc+OtlqRdbCB2lNRYd7A0qE4baWZlnRt2/Onk0oCZGZmilrREWvRaAnx0+fHG3c&#10;VJS2taoWngDEhOnGVbSN0U2LIvBWaBb2rBMGzsZ6zSK2flnUnm2ArlVRDgaHxcb62nnLRQg4nXdO&#10;2iP6xwDappFczC1faWFih+qFYhElhVa6QI/zbZtG8HjRNEFEoiqKSmNekQT2Iq3F8RGbLj1zreT9&#10;FdhjrvCgJs2kQdI7qDmLjKy8/AtKS+5tsE3c41YXXSGZEVQxHDzg5qplTuRaQHVwd6SH/wfLX60v&#10;PZE1lHBAiWEaHb/5/PHXt08/v3y/+fGV4BgcbVyYIvTKXfp+F2CmgreN1+kfpZBtRcvJeDycAOq6&#10;oqOyHJTDnmOxjYQjYDgaH+6PEcARUY72DyaHOaK4h3I+xBfCapKMinq7MvVrdDITzNbnIeIOiL+N&#10;S+mNPZNK5W4qQzbIU44HaDJnkGgDacDUDmUGs6SEqSW0z6PPkMEqWafPE1Dwy8Wp8mTNkmLyLxGA&#10;dH+EpdxzFtouLrs6LWkZMR5K6opOdr9WBiCJxo64ZC1sfQ3yve1UGRw/k4A9ZyFeMg8Z4v4Y1HiB&#10;pVEWRdneoqS1/sO/zlM81AEvJRvIGgW/XzEvKFEvDXTzfDgapTnIm9HBuMTG73oWux6z0qcWPAzx&#10;JDiezRQf1a3ZeKvfYZ5nKStczHDk7qjtN6exGze8CFzMZjkM2ncsnpsrxxN418DZKtpG5t7es9OT&#10;BvXnHvSTmsZrd5+j7l+n4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1QEjx2QAAAAwBAAAPAAAA&#10;AAAAAAEAIAAAACIAAABkcnMvZG93bnJldi54bWxQSwECFAAUAAAACACHTuJAmcLdG4YCAADlBAAA&#10;DgAAAAAAAAABACAAAAAoAQAAZHJzL2Uyb0RvYy54bWxQSwUGAAAAAAYABgBZAQAAIAYAAAAA&#10;">
                <v:fill on="f" focussize="0,0"/>
                <v:stroke weight="1pt" color="#000000 [3213]" miterlimit="8" joinstyle="miter"/>
                <v:imagedata o:title=""/>
                <o:lock v:ext="edit" aspectratio="f"/>
              </v:roundrect>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69504" behindDoc="1" locked="0" layoutInCell="1" allowOverlap="1">
                <wp:simplePos x="0" y="0"/>
                <wp:positionH relativeFrom="column">
                  <wp:posOffset>1886585</wp:posOffset>
                </wp:positionH>
                <wp:positionV relativeFrom="paragraph">
                  <wp:posOffset>1131570</wp:posOffset>
                </wp:positionV>
                <wp:extent cx="1526540" cy="1816100"/>
                <wp:effectExtent l="6350" t="6350" r="21590" b="52070"/>
                <wp:wrapTight wrapText="bothSides">
                  <wp:wrapPolygon>
                    <wp:start x="1851" y="-76"/>
                    <wp:lineTo x="-90" y="1012"/>
                    <wp:lineTo x="-90" y="20407"/>
                    <wp:lineTo x="1635" y="21494"/>
                    <wp:lineTo x="1851" y="21494"/>
                    <wp:lineTo x="19533" y="21494"/>
                    <wp:lineTo x="19749" y="21494"/>
                    <wp:lineTo x="21474" y="20407"/>
                    <wp:lineTo x="21474" y="1012"/>
                    <wp:lineTo x="19533" y="-76"/>
                    <wp:lineTo x="1851" y="-76"/>
                  </wp:wrapPolygon>
                </wp:wrapTight>
                <wp:docPr id="14" name="圆角矩形 14"/>
                <wp:cNvGraphicFramePr/>
                <a:graphic xmlns:a="http://schemas.openxmlformats.org/drawingml/2006/main">
                  <a:graphicData uri="http://schemas.microsoft.com/office/word/2010/wordprocessingShape">
                    <wps:wsp>
                      <wps:cNvSpPr/>
                      <wps:spPr>
                        <a:xfrm>
                          <a:off x="2836545" y="1466850"/>
                          <a:ext cx="1526540" cy="18161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8.55pt;margin-top:89.1pt;height:143pt;width:120.2pt;mso-wrap-distance-left:9pt;mso-wrap-distance-right:9pt;z-index:-251646976;v-text-anchor:middle;mso-width-relative:page;mso-height-relative:page;" fillcolor="#FFFFFF [3201]" filled="t" stroked="t" coordsize="21600,21600" wrapcoords="1851 -76 -90 1012 -90 20407 1635 21494 1851 21494 19533 21494 19749 21494 21474 20407 21474 1012 19533 -76 1851 -76" arcsize="0.166666666666667" o:gfxdata="UEsDBAoAAAAAAIdO4kAAAAAAAAAAAAAAAAAEAAAAZHJzL1BLAwQUAAAACACHTuJA1QZSdtkAAAAL&#10;AQAADwAAAGRycy9kb3ducmV2LnhtbE2PwU7DMBBE70j8g7VI3KiTtGlKiNNDJSSQeqEgcXXjJY6w&#10;1yF22/D3LCc4ruZp5m2znb0TZ5ziEEhBvshAIHXBDNQreHt9vNuAiEmT0S4QKvjGCNv2+qrRtQkX&#10;esHzIfWCSyjWWoFNaayljJ1Fr+MijEicfYTJ68Tn1Esz6QuXeyeLLFtLrwfiBatH3FnsPg8nr2BK&#10;c17Nzn5RmZ787rnbv8vlXqnbmzx7AJFwTn8w/OqzOrTsdAwnMlE4BcV9lTPKQbUpQDBRLqsSxFHB&#10;ar0qQLaN/P9D+wNQSwMEFAAAAAgAh07iQO+XIleMAgAADgUAAA4AAABkcnMvZTJvRG9jLnhtbK1U&#10;zW4TMRC+I/EOlu90k5CkIeqmihoFIVVQURBnx+vNWvIftpO0PAAPwBkJiQviIXicCh6Dz95tm5Ye&#10;emAP3hn7229mPs/s0fGFVmQrfJDWlLR/0KNEGG4radYlff9u+WxCSYjMVExZI0p6KQI9nj19crRz&#10;UzGwjVWV8AQkJkx3rqRNjG5aFIE3QrNwYJ0wOKyt1yzC9eui8mwHdq2KQa83LnbWV85bLkLA7qI9&#10;pB2jfwyhrWvJxcLyjRYmtqxeKBZRUmikC3SWs61rweObug4iElVSVBrziiCwV2ktZkdsuvbMNZJ3&#10;KbDHpHCvJs2kQdAbqgWLjGy8/IdKS+5tsHU84FYXbSFZEVTR793T5rxhTuRaIHVwN6KH/0fLX2/P&#10;PJEVOmFIiWEaN3719fOfH19+f/t59es7wTY02rkwBfTcnfnOCzBTwRe11+mNUshFSQeT5+PRcETJ&#10;ZWIcjyejTmNxEQkHoD8aAAD5eUJM+uN+LyOKWyrnQ3wprCbJKKm3G1O9xU1mgdn2NETkAPw1LoUP&#10;VslqKZXKjl+vTpQnW4ZbX+YnFYFP7sCUITvkMDhEBoQz9HKNHoKpHfQIZk0JU2sMCY8+x77zddgP&#10;0svPQ0FSkgsWmjaZzJBgbKplxBwpqUs62f9aGWSa9G4VTtbKVpe4JW/b9g2OLyVoT1mIZ8yjX5E/&#10;Jjq+wVIri6JsZ1HSWP/pof2ERxvhlJId+h8Ff9wwLyhRrwwa7EV/mG4pZmc4OhzA8fsnq/0Ts9En&#10;FmL38e9wPJsJH9W1WXurP2Dw5ykqjpjhiN1K2zknsZ1L/Dq4mM8zDEPiWDw1544n8qSbsfNNtLXM&#10;TXCrTicaxiRfdDfSaQ73/Yy6/Y3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VBlJ22QAAAAsB&#10;AAAPAAAAAAAAAAEAIAAAACIAAABkcnMvZG93bnJldi54bWxQSwECFAAUAAAACACHTuJA75ciV4wC&#10;AAAOBQAADgAAAAAAAAABACAAAAAoAQAAZHJzL2Uyb0RvYy54bWxQSwUGAAAAAAYABgBZAQAAJgYA&#10;AAAA&#10;">
                <v:fill on="t" focussize="0,0"/>
                <v:stroke weight="1pt" color="#000000 [3213]" miterlimit="8" joinstyle="miter"/>
                <v:imagedata o:title=""/>
                <o:lock v:ext="edit" aspectratio="f"/>
                <w10:wrap type="tight"/>
              </v:roundrect>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60288" behindDoc="0" locked="0" layoutInCell="1" allowOverlap="1">
                <wp:simplePos x="0" y="0"/>
                <wp:positionH relativeFrom="column">
                  <wp:posOffset>-49530</wp:posOffset>
                </wp:positionH>
                <wp:positionV relativeFrom="paragraph">
                  <wp:posOffset>1522730</wp:posOffset>
                </wp:positionV>
                <wp:extent cx="1081405" cy="4399915"/>
                <wp:effectExtent l="4445" t="4445" r="11430" b="15240"/>
                <wp:wrapNone/>
                <wp:docPr id="2" name="文本框 2"/>
                <wp:cNvGraphicFramePr/>
                <a:graphic xmlns:a="http://schemas.openxmlformats.org/drawingml/2006/main">
                  <a:graphicData uri="http://schemas.microsoft.com/office/word/2010/wordprocessingShape">
                    <wps:wsp>
                      <wps:cNvSpPr txBox="1"/>
                      <wps:spPr>
                        <a:xfrm>
                          <a:off x="1238885" y="1550035"/>
                          <a:ext cx="1081405" cy="43999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3FB28DC">
                            <w:pPr>
                              <w:rPr>
                                <w:rFonts w:hint="eastAsia"/>
                                <w:color w:val="000000" w:themeColor="text1"/>
                                <w:sz w:val="18"/>
                                <w:szCs w:val="21"/>
                                <w14:textFill>
                                  <w14:solidFill>
                                    <w14:schemeClr w14:val="tx1"/>
                                  </w14:solidFill>
                                </w14:textFill>
                              </w:rPr>
                            </w:pPr>
                            <w:r>
                              <w:rPr>
                                <w:rFonts w:hint="eastAsia"/>
                                <w:color w:val="000000" w:themeColor="text1"/>
                                <w:sz w:val="18"/>
                                <w:szCs w:val="21"/>
                                <w:lang w:eastAsia="zh-CN"/>
                                <w14:textFill>
                                  <w14:solidFill>
                                    <w14:schemeClr w14:val="tx1"/>
                                  </w14:solidFill>
                                </w14:textFill>
                              </w:rPr>
                              <w:t>重大执法决定法制审核范围：</w:t>
                            </w:r>
                            <w:r>
                              <w:rPr>
                                <w:rFonts w:hint="eastAsia"/>
                                <w:color w:val="000000" w:themeColor="text1"/>
                                <w:sz w:val="18"/>
                                <w:szCs w:val="21"/>
                                <w14:textFill>
                                  <w14:solidFill>
                                    <w14:schemeClr w14:val="tx1"/>
                                  </w14:solidFill>
                                </w14:textFill>
                              </w:rPr>
                              <w:t>（一）涉及重大公共利益的；</w:t>
                            </w:r>
                          </w:p>
                          <w:p w14:paraId="25C74BE2">
                            <w:pPr>
                              <w:rPr>
                                <w:rFonts w:hint="eastAsia"/>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（二）可能造成重大影响或引发社会风险的；</w:t>
                            </w:r>
                          </w:p>
                          <w:p w14:paraId="1C388364">
                            <w:pPr>
                              <w:rPr>
                                <w:rFonts w:hint="eastAsia"/>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（三）直接关系行政相对人或者第三人重大权益的；</w:t>
                            </w:r>
                          </w:p>
                          <w:p w14:paraId="6E67ADEF">
                            <w:pPr>
                              <w:rPr>
                                <w:rFonts w:hint="eastAsia"/>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（四）需经听证程序作出行政执法决定的；</w:t>
                            </w:r>
                          </w:p>
                          <w:p w14:paraId="7CEA4DEF">
                            <w:pPr>
                              <w:rPr>
                                <w:rFonts w:hint="eastAsia"/>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（五）审批事项情况疑难复杂，涉及多个法律关系的；</w:t>
                            </w:r>
                          </w:p>
                          <w:p w14:paraId="1EEE859A">
                            <w:pPr>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（六）根据法律、法规、规章规定以及经党组会研究决定，需要进行法制审核的其他行政执法决定。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pt;margin-top:119.9pt;height:346.45pt;width:85.15pt;z-index:251660288;mso-width-relative:page;mso-height-relative:page;" fillcolor="#FFFFFF [3201]" filled="t" stroked="t" coordsize="21600,21600" o:gfxdata="UEsDBAoAAAAAAIdO4kAAAAAAAAAAAAAAAAAEAAAAZHJzL1BLAwQUAAAACACHTuJAmlCAzdkAAAAK&#10;AQAADwAAAGRycy9kb3ducmV2LnhtbE2PzW7CMBCE75X6DtZW6g0cgoAQsuFQqbeqUugfRxMvSdR4&#10;HWInoW9fc2pvO9rRzDfZ/mpaMVLvGssIi3kEgri0uuEK4f3teZaAcF6xVq1lQvghB/v8/i5TqbYT&#10;FzQefCVCCLtUIdTed6mUrqzJKDe3HXH4nW1vlA+yr6Tu1RTCTSvjKFpLoxoODbXq6Kmm8vswGITX&#10;cbAf1eeq/OLjVLjkfClekgvi48Mi2oHwdPV/ZrjhB3TIA9PJDqydaBFmm0DuEeLlNhw3wzpegTgh&#10;bJfxBmSeyf8T8l9QSwMEFAAAAAgAh07iQD1qOQ1eAgAAxQQAAA4AAABkcnMvZTJvRG9jLnhtbK1U&#10;zW4TMRC+I/EOlu9kN38libqpQqMgpIhWKoiz4/VmLdkeYzvZDQ8Ab9ATF+48V5+DsTfpHxx6IAdn&#10;xvPlG883Mzm/aLUie+G8BFPQfi+nRBgOpTTbgn7+tHozocQHZkqmwIiCHoSnF/PXr84bOxMDqEGV&#10;whEkMX7W2ILWIdhZlnleC818D6wwGKzAaRbQddusdKxBdq2yQZ6fZQ240jrgwnu8XXZBemR0LyGE&#10;qpJcLIHvtDChY3VCsYAl+VpaT+fptVUleLiqKi8CUQXFSkM6MQnam3hm83M22zpma8mPT2AvecKz&#10;mjSTBpPeUy1ZYGTn5F9UWnIHHqrQ46CzrpCkCFbRz59pc1MzK1ItKLW396L7/0fLP+6vHZFlQQeU&#10;GKax4Xe3P+5+/r779Z0MojyN9TNE3VjEhfYdtDg0p3uPl7HqtnI6fmM9JMYHw8lkMqbkgPZ4nOfD&#10;cSe0aAPhEZBP+qMcARwRo+F0Ou0nRPZAZZ0P7wVoEo2COuxkEpjt1z7gsxB6gsTMHpQsV1Kp5Ljt&#10;5lI5smfY9VX6xPz4kycwZUhT0LPhOE/MT2L+JRRIqAzyRok6KaIV2k171G0D5QFlc9DNnbd8JbGc&#10;NfPhmjkcNBxDXMVwhUelAF8DR4uSGty3f91HPPYfo5Q0OLgF9V93zAlK1AeDkzHtj0Zx0pMzGr8d&#10;oOMeRzaPI2anLwFV6uPSW57MiA/qZFYO9Bfc2EXMiiFmOOYuaDiZl6FbJ9x4LhaLBMLZtiyszY3l&#10;kTr2xMBiF6CSqXdRpk6bo3o43ak/x02M6/PYT6iHf5/5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pQgM3ZAAAACgEAAA8AAAAAAAAAAQAgAAAAIgAAAGRycy9kb3ducmV2LnhtbFBLAQIUABQAAAAI&#10;AIdO4kA9ajkNXgIAAMUEAAAOAAAAAAAAAAEAIAAAACgBAABkcnMvZTJvRG9jLnhtbFBLBQYAAAAA&#10;BgAGAFkBAAD4BQAAAAA=&#10;">
                <v:fill on="t" focussize="0,0"/>
                <v:stroke weight="0.5pt" color="#FFFFFF [3212]" joinstyle="round"/>
                <v:imagedata o:title=""/>
                <o:lock v:ext="edit" aspectratio="f"/>
                <v:textbox>
                  <w:txbxContent>
                    <w:p w14:paraId="63FB28DC">
                      <w:pPr>
                        <w:rPr>
                          <w:rFonts w:hint="eastAsia"/>
                          <w:color w:val="000000" w:themeColor="text1"/>
                          <w:sz w:val="18"/>
                          <w:szCs w:val="21"/>
                          <w14:textFill>
                            <w14:solidFill>
                              <w14:schemeClr w14:val="tx1"/>
                            </w14:solidFill>
                          </w14:textFill>
                        </w:rPr>
                      </w:pPr>
                      <w:r>
                        <w:rPr>
                          <w:rFonts w:hint="eastAsia"/>
                          <w:color w:val="000000" w:themeColor="text1"/>
                          <w:sz w:val="18"/>
                          <w:szCs w:val="21"/>
                          <w:lang w:eastAsia="zh-CN"/>
                          <w14:textFill>
                            <w14:solidFill>
                              <w14:schemeClr w14:val="tx1"/>
                            </w14:solidFill>
                          </w14:textFill>
                        </w:rPr>
                        <w:t>重大执法决定法制审核范围：</w:t>
                      </w:r>
                      <w:r>
                        <w:rPr>
                          <w:rFonts w:hint="eastAsia"/>
                          <w:color w:val="000000" w:themeColor="text1"/>
                          <w:sz w:val="18"/>
                          <w:szCs w:val="21"/>
                          <w14:textFill>
                            <w14:solidFill>
                              <w14:schemeClr w14:val="tx1"/>
                            </w14:solidFill>
                          </w14:textFill>
                        </w:rPr>
                        <w:t>（一）涉及重大公共利益的；</w:t>
                      </w:r>
                    </w:p>
                    <w:p w14:paraId="25C74BE2">
                      <w:pPr>
                        <w:rPr>
                          <w:rFonts w:hint="eastAsia"/>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（二）可能造成重大影响或引发社会风险的；</w:t>
                      </w:r>
                    </w:p>
                    <w:p w14:paraId="1C388364">
                      <w:pPr>
                        <w:rPr>
                          <w:rFonts w:hint="eastAsia"/>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（三）直接关系行政相对人或者第三人重大权益的；</w:t>
                      </w:r>
                    </w:p>
                    <w:p w14:paraId="6E67ADEF">
                      <w:pPr>
                        <w:rPr>
                          <w:rFonts w:hint="eastAsia"/>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（四）需经听证程序作出行政执法决定的；</w:t>
                      </w:r>
                    </w:p>
                    <w:p w14:paraId="7CEA4DEF">
                      <w:pPr>
                        <w:rPr>
                          <w:rFonts w:hint="eastAsia"/>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（五）审批事项情况疑难复杂，涉及多个法律关系的；</w:t>
                      </w:r>
                    </w:p>
                    <w:p w14:paraId="1EEE859A">
                      <w:pPr>
                        <w:rPr>
                          <w:color w:val="000000" w:themeColor="text1"/>
                          <w:sz w:val="18"/>
                          <w:szCs w:val="21"/>
                          <w14:textFill>
                            <w14:solidFill>
                              <w14:schemeClr w14:val="tx1"/>
                            </w14:solidFill>
                          </w14:textFill>
                        </w:rPr>
                      </w:pPr>
                      <w:r>
                        <w:rPr>
                          <w:rFonts w:hint="eastAsia"/>
                          <w:color w:val="000000" w:themeColor="text1"/>
                          <w:sz w:val="18"/>
                          <w:szCs w:val="21"/>
                          <w14:textFill>
                            <w14:solidFill>
                              <w14:schemeClr w14:val="tx1"/>
                            </w14:solidFill>
                          </w14:textFill>
                        </w:rPr>
                        <w:t>（六）根据法律、法规、规章规定以及经党组会研究决定，需要进行法制审核的其他行政执法决定。</w:t>
                      </w:r>
                    </w:p>
                  </w:txbxContent>
                </v:textbox>
              </v:shape>
            </w:pict>
          </mc:Fallback>
        </mc:AlternateContent>
      </w:r>
      <w:r>
        <w:rPr>
          <w:rFonts w:hint="default" w:ascii="方正小标宋简体" w:hAnsi="方正小标宋简体" w:eastAsia="方正小标宋简体" w:cs="方正小标宋简体"/>
          <w:sz w:val="56"/>
          <w:szCs w:val="56"/>
          <w:lang w:val="en-US" w:eastAsia="zh-CN"/>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1372235</wp:posOffset>
                </wp:positionV>
                <wp:extent cx="1137920" cy="4679950"/>
                <wp:effectExtent l="6350" t="6350" r="13970" b="7620"/>
                <wp:wrapNone/>
                <wp:docPr id="1" name="圆角矩形 1"/>
                <wp:cNvGraphicFramePr/>
                <a:graphic xmlns:a="http://schemas.openxmlformats.org/drawingml/2006/main">
                  <a:graphicData uri="http://schemas.microsoft.com/office/word/2010/wordprocessingShape">
                    <wps:wsp>
                      <wps:cNvSpPr/>
                      <wps:spPr>
                        <a:xfrm>
                          <a:off x="1021715" y="1298575"/>
                          <a:ext cx="1137920" cy="46799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75pt;margin-top:108.05pt;height:368.5pt;width:89.6pt;z-index:251659264;v-text-anchor:middle;mso-width-relative:page;mso-height-relative:page;" fillcolor="#FFFFFF [3201]" filled="t" stroked="t" coordsize="21600,21600" arcsize="0.166666666666667" o:gfxdata="UEsDBAoAAAAAAIdO4kAAAAAAAAAAAAAAAAAEAAAAZHJzL1BLAwQUAAAACACHTuJAtkxU9dgAAAAL&#10;AQAADwAAAGRycy9kb3ducmV2LnhtbE2PwU7DMBBE70j8g7VI3FrHrZJAiNNDJSSQeqFF4urGSxxh&#10;r4PttuHvcU9wXM3TzNt2MzvLzhji6EmCWBbAkHqvRxokvB+eFw/AYlKklfWEEn4wwqa7vWlVo/2F&#10;3vC8TwPLJRQbJcGkNDWcx96gU3HpJ6ScffrgVMpnGLgO6pLLneWroqi4UyPlBaMm3Brsv/YnJyGk&#10;WdSzNd9Uphe3fe13H3y9k/L+ThRPwBLO6Q+Gq35Why47Hf2JdGRWwkKIMqMSVqISwK5EVdfAjhIe&#10;y7UA3rX8/w/dL1BLAwQUAAAACACHTuJAwf30GIoCAAAMBQAADgAAAGRycy9lMm9Eb2MueG1srVTN&#10;bhMxEL4j8Q6W73STkDRN1E0VNQpCqmhFQZwdrzdryX/Yzk95AB6AMxISF8RD8DgVPAafvWmblh56&#10;YA/emZ3xNzPfzOzxyVYrshY+SGtK2j3oUCIMt5U0y5K+fzd/cURJiMxUTFkjSnolAj2ZPH92vHFj&#10;0bONVZXwBCAmjDeupE2MblwUgTdCs3BgnTAw1tZrFqH6ZVF5tgG6VkWv0zksNtZXzlsuQsDXWWuk&#10;O0T/FEBb15KLmeUrLUxsUb1QLKKk0EgX6CRnW9eCx/O6DiISVVJUGvOJIJAX6Swmx2y89Mw1ku9S&#10;YE9J4UFNmkmDoLdQMxYZWXn5D5SW3Ntg63jArS7aQjIjqKLbecDNZcOcyLWA6uBuSQ//D5a/WV94&#10;IitMAiWGaTT8+uvnPz++/P728/rXd9JNDG1cGMPx0l34nRYgpnK3tdfpjULIFhidXnfYHVByBbk3&#10;OhoMBy3DYhsJTw7dl8NRD+RzePQPh6PRIPeguINyPsRXwmqShJJ6uzLVW/Qx08vWZyEiB/jf+KXw&#10;wSpZzaVSWfHLxanyZM3Q83l+UhK4cs9NGbJJWQ47KR2GSa4xQRC1AxvBLClhaokV4dHn2Pduh/0g&#10;nfw8FiQlOWOhaZPJCC0hWkZskZK6pEf7t5VBponvluEkLWx1hR552w5vcHwuAXvGQrxgHtOK/LHP&#10;8RxHrSyKsjuJksb6T499T/4YIlgp2WD6UfDHFfOCEvXaYLxG3X4fsDEr/cEwtczvWxb7FrPSpxZk&#10;Y4SQXRaTf1Q3Yu2t/oC1n6aoMDHDEbuldqecxnYr8ePgYjrNblgRx+KZuXQ8gafmGjtdRVvLPAR3&#10;7OxIw5LkRu8WOm3hvp697n5ik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2TFT12AAAAAsBAAAP&#10;AAAAAAAAAAEAIAAAACIAAABkcnMvZG93bnJldi54bWxQSwECFAAUAAAACACHTuJAwf30GIoCAAAM&#10;BQAADgAAAAAAAAABACAAAAAnAQAAZHJzL2Uyb0RvYy54bWxQSwUGAAAAAAYABgBZAQAAIwYAAAAA&#10;">
                <v:fill on="t" focussize="0,0"/>
                <v:stroke weight="1pt" color="#000000 [3213]" miterlimit="8" joinstyle="miter"/>
                <v:imagedata o:title=""/>
                <o:lock v:ext="edit" aspectratio="f"/>
              </v:roundrect>
            </w:pict>
          </mc:Fallback>
        </mc:AlternateContent>
      </w:r>
      <w:r>
        <w:rPr>
          <w:rFonts w:hint="eastAsia" w:ascii="方正小标宋简体" w:hAnsi="方正小标宋简体" w:eastAsia="方正小标宋简体" w:cs="方正小标宋简体"/>
          <w:sz w:val="56"/>
          <w:szCs w:val="56"/>
          <w:lang w:val="en-US" w:eastAsia="zh-CN"/>
        </w:rPr>
        <w:t>高阳县</w:t>
      </w:r>
      <w:r>
        <w:rPr>
          <w:rFonts w:hint="eastAsia" w:ascii="方正小标宋简体" w:hAnsi="方正小标宋简体" w:eastAsia="方正小标宋简体" w:cs="方正小标宋简体"/>
          <w:sz w:val="56"/>
          <w:szCs w:val="56"/>
          <w:lang w:eastAsia="zh-CN"/>
        </w:rPr>
        <w:t>行政审批局重大行政执法决定法制审核流程图</w:t>
      </w:r>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BC6322-652C-4CE5-AA1D-012E6AE2B8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35831994-8E7F-4623-B589-17C06C83EE6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MmFjNWY1ZWI5NmUzNjZhZDYxNmQ0OGY1M2IyOGUifQ=="/>
  </w:docVars>
  <w:rsids>
    <w:rsidRoot w:val="13E01163"/>
    <w:rsid w:val="031A552E"/>
    <w:rsid w:val="0D096EF0"/>
    <w:rsid w:val="101A5170"/>
    <w:rsid w:val="13E01163"/>
    <w:rsid w:val="1C490A4E"/>
    <w:rsid w:val="35174B62"/>
    <w:rsid w:val="364D185E"/>
    <w:rsid w:val="41284200"/>
    <w:rsid w:val="4CD622BE"/>
    <w:rsid w:val="5974353E"/>
    <w:rsid w:val="603F0895"/>
    <w:rsid w:val="61F35FC3"/>
    <w:rsid w:val="629E27F5"/>
    <w:rsid w:val="7C907F39"/>
    <w:rsid w:val="7E0F5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Words>
  <Characters>23</Characters>
  <Lines>0</Lines>
  <Paragraphs>0</Paragraphs>
  <TotalTime>27</TotalTime>
  <ScaleCrop>false</ScaleCrop>
  <LinksUpToDate>false</LinksUpToDate>
  <CharactersWithSpaces>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2020-04-27T07:17:00Z</dcterms:created>
  <dc:creator>  </dc:creator>
  <cp:lastModifiedBy>孙丽娜</cp:lastModifiedBy>
  <cp:lastPrinted>2020-04-28T01:27:00Z</cp:lastPrinted>
  <dcterms:modified xsi:type="dcterms:W3CDTF">2026-04-27T02:08:32Z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9E814DF4F27C4A7F9ABA9193A7A0A113_13</vt:lpwstr>
  </property>
  <property fmtid="{D5CDD505-2E9C-101B-9397-08002B2CF9AE}" pid="4" name="KSOTemplateDocerSaveRecord">
    <vt:lpwstr>eyJoZGlkIjoiNTlkYzRhYWVlZDNkYTFkMjgwOTAwYWMzMjMyNDQxZDIiLCJ1c2VySWQiOiIxNjgyNjk3NzE2In0=</vt:lpwstr>
  </property>
</Properties>
</file>