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ascii="方正小标宋简体" w:hAnsi="方正小标宋简体" w:eastAsia="方正小标宋简体" w:cs="方正小标宋简体"/>
          <w:color w:val="FF0000"/>
          <w:w w:val="30"/>
          <w:sz w:val="152"/>
          <w:szCs w:val="152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FF0000"/>
          <w:spacing w:val="-23"/>
          <w:w w:val="45"/>
          <w:sz w:val="146"/>
          <w:szCs w:val="146"/>
        </w:rPr>
        <w:t>高阳县人力资源和社会保障局</w:t>
      </w:r>
      <w:r>
        <w:rPr>
          <w:rFonts w:hint="eastAsia" w:ascii="方正小标宋简体" w:hAnsi="方正小标宋简体" w:eastAsia="方正小标宋简体" w:cs="方正小标宋简体"/>
          <w:color w:val="FF0000"/>
          <w:w w:val="30"/>
          <w:sz w:val="152"/>
          <w:szCs w:val="152"/>
        </w:rPr>
        <w:t xml:space="preserve"> </w:t>
      </w:r>
    </w:p>
    <w:p w14:paraId="29D2666D">
      <w:pPr>
        <w:jc w:val="center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高人社字〔202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号</w:t>
      </w:r>
    </w:p>
    <w:p w14:paraId="7A3E69B2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628640" cy="133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133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15pt;margin-top:6.75pt;height:1.05pt;width:443.2pt;z-index:251659264;mso-width-relative:page;mso-height-relative:page;" filled="f" stroked="t" coordsize="21600,21600" o:gfxdata="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/6iCnWAAAABwEAAA8AAAAAAAAAAQAgAAAAIgAAAGRycy9kb3ducmV2LnhtbFBLAQIU&#10;ABQAAAAIAIdO4kD0S+vs9QEAAM4DAAAOAAAAAAAAAAEAIAAAACUBAABkcnMvZTJvRG9jLnhtbFBL&#10;BQYAAAAABgAGAFkBAACMBQAAAAA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E8A1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22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高阳县人力资源和社会保障局</w:t>
      </w:r>
    </w:p>
    <w:p w14:paraId="0BD35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5E14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抽查工作计划》的通知</w:t>
      </w:r>
    </w:p>
    <w:p w14:paraId="233CD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B4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局各相关股室：</w:t>
      </w:r>
    </w:p>
    <w:p w14:paraId="4120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为认真贯彻落实国务院、省市“双随机、一公开”监管工作部署，进一步规范部门内部和部门联合“双随机、一公开”监管，推进企业信用风险差异化随机抽查常态化，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</w:t>
      </w:r>
    </w:p>
    <w:p w14:paraId="7A80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高阳县市场监督管理局《关于印发&lt;高阳县2026年随机抽查工作计划&gt;的通知</w:t>
      </w:r>
      <w:bookmarkStart w:id="0" w:name="ZHUSONG"/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》要求，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结合工作实际，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制定本计划。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高阳县人力资源和社会保障局2026年双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随机抽查工作计划》印发给你们，请按照计划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认真组织实施，抓好工作落实。</w:t>
      </w:r>
    </w:p>
    <w:p w14:paraId="2AD8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附件：高阳县人力资源和社会保障局202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随机抽查工作计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划</w:t>
      </w:r>
    </w:p>
    <w:p w14:paraId="61D4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p w14:paraId="7E92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高阳县人力资源和社会保障局</w:t>
      </w:r>
    </w:p>
    <w:p w14:paraId="51A3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</w:t>
      </w:r>
    </w:p>
    <w:p w14:paraId="2442B461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此页无正文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</w:p>
    <w:tbl>
      <w:tblPr>
        <w:tblStyle w:val="4"/>
        <w:tblpPr w:horzAnchor="margin" w:tblpXSpec="center" w:tblpYSpec="bottom"/>
        <w:tblOverlap w:val="never"/>
        <w:tblW w:w="884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79214F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7BF903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高阳县人力资源和社会保障局</w:t>
            </w:r>
          </w:p>
        </w:tc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02B2B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2025年12月29日印发</w:t>
            </w:r>
          </w:p>
        </w:tc>
      </w:tr>
    </w:tbl>
    <w:p w14:paraId="2368A1BE">
      <w:pPr>
        <w:rPr>
          <w:sz w:val="32"/>
          <w:szCs w:val="32"/>
        </w:rPr>
      </w:pPr>
    </w:p>
    <w:p w14:paraId="73CA8982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ZDEzNjA4Y2RkYzQzNjFkZTA1YmU4Mzc5ZTg3YmYifQ=="/>
  </w:docVars>
  <w:rsids>
    <w:rsidRoot w:val="0060048D"/>
    <w:rsid w:val="001D42F7"/>
    <w:rsid w:val="004D28A1"/>
    <w:rsid w:val="0060048D"/>
    <w:rsid w:val="00651D0E"/>
    <w:rsid w:val="00682B18"/>
    <w:rsid w:val="007C596E"/>
    <w:rsid w:val="008C6661"/>
    <w:rsid w:val="009D7EB5"/>
    <w:rsid w:val="00A51814"/>
    <w:rsid w:val="00D319C3"/>
    <w:rsid w:val="00F96C1E"/>
    <w:rsid w:val="00FB3614"/>
    <w:rsid w:val="01B04CA7"/>
    <w:rsid w:val="0378780C"/>
    <w:rsid w:val="06826B71"/>
    <w:rsid w:val="07A34FF1"/>
    <w:rsid w:val="0C6013B8"/>
    <w:rsid w:val="0C882A07"/>
    <w:rsid w:val="11936674"/>
    <w:rsid w:val="13B106AA"/>
    <w:rsid w:val="143539F5"/>
    <w:rsid w:val="163B6D0C"/>
    <w:rsid w:val="1E191399"/>
    <w:rsid w:val="1F455DFE"/>
    <w:rsid w:val="24A14B61"/>
    <w:rsid w:val="29607F6D"/>
    <w:rsid w:val="2BF84641"/>
    <w:rsid w:val="2CFB1C77"/>
    <w:rsid w:val="2D574625"/>
    <w:rsid w:val="2D5B3AF4"/>
    <w:rsid w:val="2DA95D94"/>
    <w:rsid w:val="3E46434D"/>
    <w:rsid w:val="3FC6128D"/>
    <w:rsid w:val="43865F83"/>
    <w:rsid w:val="45E71F71"/>
    <w:rsid w:val="4765271A"/>
    <w:rsid w:val="4D987FF5"/>
    <w:rsid w:val="51EF5CF6"/>
    <w:rsid w:val="532F6D06"/>
    <w:rsid w:val="534B6722"/>
    <w:rsid w:val="55BD684B"/>
    <w:rsid w:val="5A0F5DCC"/>
    <w:rsid w:val="5B7A42F8"/>
    <w:rsid w:val="5C25514A"/>
    <w:rsid w:val="60630995"/>
    <w:rsid w:val="61F86975"/>
    <w:rsid w:val="685C2ED7"/>
    <w:rsid w:val="68D51CA5"/>
    <w:rsid w:val="6FF30AD9"/>
    <w:rsid w:val="73FA670F"/>
    <w:rsid w:val="74786307"/>
    <w:rsid w:val="78C401BD"/>
    <w:rsid w:val="79AF2BB1"/>
    <w:rsid w:val="7B170503"/>
    <w:rsid w:val="7C715730"/>
    <w:rsid w:val="7DEA3CAD"/>
    <w:rsid w:val="7F5FFB28"/>
    <w:rsid w:val="7F812475"/>
    <w:rsid w:val="7FF73F1E"/>
    <w:rsid w:val="AF7FDF49"/>
    <w:rsid w:val="D67B70C6"/>
    <w:rsid w:val="DBDF1690"/>
    <w:rsid w:val="FE9F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caa2e00f-4cdb-483f-8f64-f3c4e678f52d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7A80902F</paraID>
      <start>52</start>
      <end>53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97e28-b16f-462a-8c02-0d0c3987d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347</Characters>
  <Lines>2</Lines>
  <Paragraphs>1</Paragraphs>
  <TotalTime>1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2021-02-20T10:06:00Z</dcterms:created>
  <dc:creator>Administrator</dc:creator>
  <cp:lastModifiedBy>Administrator</cp:lastModifiedBy>
  <cp:lastPrinted>2025-12-29T01:37:00Z</cp:lastPrinted>
  <dcterms:modified xsi:type="dcterms:W3CDTF">2025-12-29T01:53:35Z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87DD5DBC695A4DF192F896262B57AFF8_13</vt:lpwstr>
  </property>
  <property fmtid="{D5CDD505-2E9C-101B-9397-08002B2CF9AE}" pid="4" name="KSOTemplateDocerSaveRecord">
    <vt:lpwstr>eyJoZGlkIjoiM2QwZDEzNjA4Y2RkYzQzNjFkZTA1YmU4Mzc5ZTg3YmYiLCJ1c2VySWQiOiIzNzQ1Nzk1MDUifQ==</vt:lpwstr>
  </property>
</Properties>
</file>