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2C5CB">
      <w:pPr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44"/>
          <w:szCs w:val="44"/>
        </w:rPr>
        <w:t>高阳县人力资源和社会保障局</w:t>
      </w:r>
    </w:p>
    <w:p w14:paraId="2FCD65BB">
      <w:pPr>
        <w:jc w:val="center"/>
        <w:rPr>
          <w:rFonts w:hint="eastAsia" w:ascii="仿宋" w:hAnsi="仿宋" w:eastAsia="仿宋"/>
          <w:sz w:val="36"/>
          <w:szCs w:val="36"/>
        </w:rPr>
      </w:pPr>
      <w:r>
        <w:rPr>
          <w:rFonts w:ascii="仿宋" w:hAnsi="仿宋" w:eastAsia="仿宋"/>
          <w:sz w:val="44"/>
          <w:szCs w:val="44"/>
        </w:rPr>
        <w:t>202</w:t>
      </w:r>
      <w:r>
        <w:rPr>
          <w:rFonts w:hint="eastAsia" w:ascii="仿宋" w:hAnsi="仿宋" w:eastAsia="仿宋"/>
          <w:sz w:val="44"/>
          <w:szCs w:val="44"/>
          <w:lang w:val="en-US" w:eastAsia="zh-CN"/>
        </w:rPr>
        <w:t>6</w:t>
      </w:r>
      <w:r>
        <w:rPr>
          <w:rFonts w:ascii="仿宋" w:hAnsi="仿宋" w:eastAsia="仿宋"/>
          <w:sz w:val="44"/>
          <w:szCs w:val="44"/>
        </w:rPr>
        <w:t>年度“双随机、一公开”跨部门联合抽查工作</w:t>
      </w:r>
      <w:r>
        <w:rPr>
          <w:rFonts w:hint="eastAsia" w:ascii="仿宋" w:hAnsi="仿宋" w:eastAsia="仿宋"/>
          <w:sz w:val="44"/>
          <w:szCs w:val="44"/>
        </w:rPr>
        <w:t>情况公示</w:t>
      </w:r>
    </w:p>
    <w:p w14:paraId="172A9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 w14:paraId="40449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为认真贯彻落实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《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高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阳县市场监督管理局 关于调整随机抽查事项清单和制定2026年度随机抽查计划的通知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》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《高阳县202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年度随机抽查工作计划》的</w:t>
      </w:r>
      <w:r>
        <w:rPr>
          <w:rFonts w:hint="eastAsia" w:ascii="仿宋" w:hAnsi="仿宋" w:eastAsia="仿宋" w:cs="仿宋_GB2312"/>
          <w:sz w:val="32"/>
          <w:szCs w:val="32"/>
        </w:rPr>
        <w:t>要求，进一步推进我县“双随机、一公开”监管工作持续、广泛、深入地开展，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ascii="仿宋" w:hAnsi="仿宋" w:eastAsia="仿宋"/>
          <w:sz w:val="32"/>
          <w:szCs w:val="32"/>
        </w:rPr>
        <w:t>月，由高阳县</w:t>
      </w:r>
      <w:r>
        <w:rPr>
          <w:rFonts w:hint="eastAsia" w:ascii="仿宋" w:hAnsi="仿宋" w:eastAsia="仿宋"/>
          <w:sz w:val="32"/>
          <w:szCs w:val="32"/>
        </w:rPr>
        <w:t>人力资源和社会保障</w:t>
      </w:r>
      <w:r>
        <w:rPr>
          <w:rFonts w:ascii="仿宋" w:hAnsi="仿宋" w:eastAsia="仿宋"/>
          <w:sz w:val="32"/>
          <w:szCs w:val="32"/>
        </w:rPr>
        <w:t>局牵头、</w:t>
      </w:r>
      <w:r>
        <w:rPr>
          <w:rFonts w:hint="eastAsia" w:ascii="仿宋" w:hAnsi="仿宋" w:eastAsia="仿宋"/>
          <w:sz w:val="32"/>
          <w:szCs w:val="32"/>
        </w:rPr>
        <w:t>联合</w:t>
      </w:r>
      <w:r>
        <w:rPr>
          <w:rFonts w:ascii="仿宋" w:hAnsi="仿宋" w:eastAsia="仿宋"/>
          <w:sz w:val="32"/>
          <w:szCs w:val="32"/>
        </w:rPr>
        <w:t>高阳县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市场监督管理局</w:t>
      </w:r>
      <w:r>
        <w:rPr>
          <w:rFonts w:hint="eastAsia" w:ascii="仿宋" w:hAnsi="仿宋" w:eastAsia="仿宋" w:cs="仿宋_GB2312"/>
          <w:sz w:val="32"/>
          <w:szCs w:val="32"/>
        </w:rPr>
        <w:t>开展202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</w:rPr>
        <w:t>年度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关于对经营性人力资源服务机构、劳务派遣单位</w:t>
      </w:r>
      <w:r>
        <w:rPr>
          <w:rFonts w:hint="eastAsia" w:ascii="仿宋" w:hAnsi="仿宋" w:eastAsia="仿宋" w:cs="仿宋_GB2312"/>
          <w:sz w:val="32"/>
          <w:szCs w:val="32"/>
        </w:rPr>
        <w:t>“双随机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一公开</w:t>
      </w:r>
      <w:r>
        <w:rPr>
          <w:rFonts w:hint="eastAsia" w:ascii="仿宋" w:hAnsi="仿宋" w:eastAsia="仿宋" w:cs="仿宋_GB2312"/>
          <w:sz w:val="32"/>
          <w:szCs w:val="32"/>
        </w:rPr>
        <w:t>”跨部门联合抽查监管工作，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两</w:t>
      </w:r>
      <w:r>
        <w:rPr>
          <w:rFonts w:ascii="仿宋" w:hAnsi="仿宋" w:eastAsia="仿宋"/>
          <w:sz w:val="32"/>
          <w:szCs w:val="32"/>
        </w:rPr>
        <w:t>个单位按照既定方案，对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家企业</w:t>
      </w:r>
      <w:r>
        <w:rPr>
          <w:rFonts w:ascii="仿宋" w:hAnsi="仿宋" w:eastAsia="仿宋"/>
          <w:sz w:val="32"/>
          <w:szCs w:val="32"/>
        </w:rPr>
        <w:t>进行了联合检</w:t>
      </w:r>
      <w:r>
        <w:rPr>
          <w:rFonts w:hint="eastAsia" w:ascii="仿宋" w:hAnsi="仿宋" w:eastAsia="仿宋"/>
          <w:sz w:val="32"/>
          <w:szCs w:val="32"/>
        </w:rPr>
        <w:t>查。</w:t>
      </w:r>
    </w:p>
    <w:p w14:paraId="07311F06">
      <w:pPr>
        <w:spacing w:line="580" w:lineRule="atLeas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" w:hAnsi="仿宋" w:eastAsia="仿宋"/>
          <w:color w:val="auto"/>
          <w:sz w:val="32"/>
          <w:szCs w:val="36"/>
        </w:rPr>
        <w:t>《</w:t>
      </w:r>
      <w:r>
        <w:rPr>
          <w:rFonts w:hint="eastAsia" w:ascii="仿宋" w:hAnsi="仿宋" w:eastAsia="仿宋"/>
          <w:color w:val="auto"/>
          <w:sz w:val="32"/>
          <w:szCs w:val="36"/>
          <w:lang w:eastAsia="zh-CN"/>
        </w:rPr>
        <w:t>高阳县人力资源和社会保障局 高阳县市场监督管理局 关于开展对经营性人力资源服务机构、劳务派遣单位跨部门“双随机、一公开”联合抽查监管工作的通知》 高人社字【2026】3号</w:t>
      </w:r>
      <w:r>
        <w:rPr>
          <w:rFonts w:ascii="仿宋" w:hAnsi="仿宋" w:eastAsia="仿宋"/>
          <w:color w:val="auto"/>
          <w:sz w:val="32"/>
          <w:szCs w:val="36"/>
        </w:rPr>
        <w:t>文</w:t>
      </w:r>
      <w:r>
        <w:rPr>
          <w:rFonts w:ascii="仿宋" w:hAnsi="仿宋" w:eastAsia="仿宋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件要求，</w:t>
      </w:r>
      <w:r>
        <w:rPr>
          <w:rFonts w:hint="eastAsia" w:ascii="仿宋" w:hAnsi="仿宋" w:eastAsia="仿宋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开展</w:t>
      </w:r>
      <w:r>
        <w:rPr>
          <w:rFonts w:ascii="仿宋" w:hAnsi="仿宋" w:eastAsia="仿宋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跨部门“双随机、一公开”联合抽查现已结束，</w:t>
      </w:r>
      <w:r>
        <w:rPr>
          <w:rFonts w:hint="eastAsia" w:ascii="仿宋" w:hAnsi="仿宋" w:eastAsia="仿宋"/>
          <w:sz w:val="32"/>
          <w:szCs w:val="36"/>
        </w:rPr>
        <w:t>我局</w:t>
      </w:r>
      <w:r>
        <w:rPr>
          <w:rFonts w:ascii="仿宋" w:hAnsi="仿宋" w:eastAsia="仿宋"/>
          <w:sz w:val="32"/>
          <w:szCs w:val="36"/>
        </w:rPr>
        <w:t>2名执法人员(</w:t>
      </w:r>
      <w:r>
        <w:rPr>
          <w:rFonts w:hint="eastAsia" w:ascii="仿宋" w:hAnsi="仿宋" w:eastAsia="仿宋"/>
          <w:sz w:val="32"/>
          <w:szCs w:val="36"/>
          <w:lang w:eastAsia="zh-CN"/>
        </w:rPr>
        <w:t>贺江涛</w:t>
      </w:r>
      <w:r>
        <w:rPr>
          <w:rFonts w:ascii="仿宋" w:hAnsi="仿宋" w:eastAsia="仿宋"/>
          <w:sz w:val="32"/>
          <w:szCs w:val="36"/>
        </w:rPr>
        <w:t>、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王松茂</w:t>
      </w:r>
      <w:r>
        <w:rPr>
          <w:rFonts w:ascii="仿宋" w:hAnsi="仿宋" w:eastAsia="仿宋"/>
          <w:sz w:val="32"/>
          <w:szCs w:val="36"/>
        </w:rPr>
        <w:t>) 会同</w:t>
      </w:r>
      <w:r>
        <w:rPr>
          <w:rFonts w:hint="eastAsia" w:ascii="仿宋" w:hAnsi="仿宋" w:eastAsia="仿宋" w:cs="仿宋_GB2312"/>
          <w:sz w:val="32"/>
          <w:szCs w:val="32"/>
        </w:rPr>
        <w:t>高阳县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市场监督管理局</w:t>
      </w:r>
      <w:r>
        <w:rPr>
          <w:rFonts w:hint="eastAsia" w:ascii="仿宋" w:hAnsi="仿宋" w:eastAsia="仿宋" w:cs="仿宋_GB2312"/>
          <w:sz w:val="32"/>
          <w:szCs w:val="32"/>
        </w:rPr>
        <w:t>相关执法人员</w:t>
      </w:r>
      <w:r>
        <w:rPr>
          <w:rFonts w:hint="eastAsia" w:ascii="仿宋" w:hAnsi="仿宋" w:eastAsia="仿宋"/>
          <w:sz w:val="32"/>
          <w:szCs w:val="36"/>
        </w:rPr>
        <w:t>依法</w:t>
      </w:r>
      <w:r>
        <w:rPr>
          <w:rFonts w:ascii="仿宋" w:hAnsi="仿宋" w:eastAsia="仿宋"/>
          <w:sz w:val="32"/>
          <w:szCs w:val="36"/>
        </w:rPr>
        <w:t>对随机抽</w:t>
      </w:r>
      <w:r>
        <w:rPr>
          <w:rFonts w:hint="eastAsia" w:ascii="仿宋" w:hAnsi="仿宋" w:eastAsia="仿宋"/>
          <w:sz w:val="32"/>
          <w:szCs w:val="36"/>
        </w:rPr>
        <w:t>取</w:t>
      </w:r>
      <w:r>
        <w:rPr>
          <w:rFonts w:ascii="仿宋" w:hAnsi="仿宋" w:eastAsia="仿宋"/>
          <w:sz w:val="32"/>
          <w:szCs w:val="36"/>
        </w:rPr>
        <w:t>确认的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6</w:t>
      </w:r>
      <w:r>
        <w:rPr>
          <w:rFonts w:ascii="仿宋" w:hAnsi="仿宋" w:eastAsia="仿宋"/>
          <w:sz w:val="32"/>
          <w:szCs w:val="36"/>
        </w:rPr>
        <w:t>家企业进行</w:t>
      </w:r>
      <w:r>
        <w:rPr>
          <w:rFonts w:hint="eastAsia" w:ascii="仿宋" w:hAnsi="仿宋" w:eastAsia="仿宋"/>
          <w:sz w:val="32"/>
          <w:szCs w:val="36"/>
        </w:rPr>
        <w:t>了实地检查，</w:t>
      </w:r>
      <w:r>
        <w:rPr>
          <w:rFonts w:ascii="仿宋" w:hAnsi="仿宋" w:eastAsia="仿宋"/>
          <w:sz w:val="32"/>
          <w:szCs w:val="36"/>
        </w:rPr>
        <w:t>检查结果如下：</w:t>
      </w:r>
    </w:p>
    <w:p w14:paraId="2ED64AED"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6"/>
          <w:lang w:val="en-US" w:eastAsia="zh-CN"/>
        </w:rPr>
        <w:t xml:space="preserve">    一、</w:t>
      </w:r>
      <w:r>
        <w:rPr>
          <w:rFonts w:hint="eastAsia" w:ascii="仿宋" w:hAnsi="仿宋" w:eastAsia="仿宋"/>
          <w:sz w:val="32"/>
          <w:szCs w:val="36"/>
        </w:rPr>
        <w:t>未发现问题</w:t>
      </w:r>
    </w:p>
    <w:p w14:paraId="7DBA40D8">
      <w:pPr>
        <w:ind w:firstLine="640" w:firstLineChars="200"/>
        <w:rPr>
          <w:rFonts w:hint="eastAsia" w:ascii="仿宋" w:hAnsi="仿宋" w:eastAsia="仿宋"/>
          <w:color w:val="auto"/>
          <w:sz w:val="32"/>
          <w:szCs w:val="36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6"/>
          <w:lang w:val="en-US" w:eastAsia="zh-CN"/>
        </w:rPr>
        <w:t>保定瑶仁劳务服务有限公司、保定超然劳务派遣有限公司、高阳县新起点劳务派遣有限公司、高阳县熠然劳务派遣有限公司、保定茗顺劳务派遣服务有限公司、高阳县鼎承劳务派遣服务有限公司。</w:t>
      </w:r>
    </w:p>
    <w:p w14:paraId="58453B9F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此次抽查共抽查企业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户，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均未发现问题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在实地检查后，将检查结果回填至“河北省双随机执法监管平台”，并将检查结果在 “高阳县政府信息公开平台”上进行了公示。</w:t>
      </w:r>
    </w:p>
    <w:p w14:paraId="5DEF0AA7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57854280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bookmarkStart w:id="0" w:name="_GoBack"/>
      <w:bookmarkEnd w:id="0"/>
    </w:p>
    <w:p w14:paraId="5897D820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73F52D18">
      <w:pPr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高阳县人力资源和社会保障局</w:t>
      </w:r>
    </w:p>
    <w:p w14:paraId="22C92824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p w14:paraId="4D4D08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MDQ3NDJiZDBhMDcwYjFiN2VhMTc3OGFiZmE2NzQifQ=="/>
  </w:docVars>
  <w:rsids>
    <w:rsidRoot w:val="00000000"/>
    <w:rsid w:val="00237A6E"/>
    <w:rsid w:val="1D1C78C7"/>
    <w:rsid w:val="21E4227F"/>
    <w:rsid w:val="2AD11181"/>
    <w:rsid w:val="2B563FA5"/>
    <w:rsid w:val="31197B2A"/>
    <w:rsid w:val="316B40EC"/>
    <w:rsid w:val="34FA62E8"/>
    <w:rsid w:val="3DAFC2EB"/>
    <w:rsid w:val="3F2E92EE"/>
    <w:rsid w:val="466E0973"/>
    <w:rsid w:val="4BEB208F"/>
    <w:rsid w:val="51E80C80"/>
    <w:rsid w:val="54D865DF"/>
    <w:rsid w:val="57A71560"/>
    <w:rsid w:val="5999312B"/>
    <w:rsid w:val="59B368E2"/>
    <w:rsid w:val="5ECE3876"/>
    <w:rsid w:val="5FFF9EFD"/>
    <w:rsid w:val="66CD2666"/>
    <w:rsid w:val="66EB7938"/>
    <w:rsid w:val="6C5C60A2"/>
    <w:rsid w:val="733F6699"/>
    <w:rsid w:val="BFA78D45"/>
    <w:rsid w:val="D5DF6FB4"/>
    <w:rsid w:val="EBDAEA22"/>
    <w:rsid w:val="FDFB7180"/>
    <w:rsid w:val="FFCB529A"/>
    <w:rsid w:val="FFFE9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598</Characters>
  <Lines>0</Lines>
  <Paragraphs>0</Paragraphs>
  <TotalTime>7</TotalTime>
  <ScaleCrop>false</ScaleCrop>
  <LinksUpToDate>false</LinksUpToDate>
  <CharactersWithSpaces>632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2023-06-27T19:24:00Z</dcterms:created>
  <dc:creator>Administrator</dc:creator>
  <cp:lastModifiedBy>Administrator</cp:lastModifiedBy>
  <dcterms:modified xsi:type="dcterms:W3CDTF">2026-05-08T03:45:47Z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BCC9468BBCF4405D85653CD2A53798F2_13</vt:lpwstr>
  </property>
  <property fmtid="{D5CDD505-2E9C-101B-9397-08002B2CF9AE}" pid="4" name="KSOTemplateDocerSaveRecord">
    <vt:lpwstr>eyJoZGlkIjoiZjUzZWFhMjc1NTJhMzJmNmQ1NTMzMDdlMzE0NGI1YmEifQ==</vt:lpwstr>
  </property>
</Properties>
</file>