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一、中共高阳县委社会工作部收支预算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rPr>
          <w:b w:val="0"/>
        </w:rPr>
        <w:t>二、高阳县社会工作服务中心收支预算</w:t>
      </w:r>
      <w:r>
        <w:tab/>
      </w:r>
      <w:r>
        <w:fldChar w:fldCharType="begin"/>
      </w:r>
      <w:r>
        <w:instrText xml:space="preserve">PAGEREF _Toc_4_4_0000000002 \h</w:instrText>
      </w:r>
      <w:r>
        <w:fldChar w:fldCharType="separate"/>
      </w:r>
      <w:r>
        <w:t>30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一、中共高阳县委社会工作部收支预算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215001中共高阳县委社会工作部</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161.91</w:t>
            </w:r>
          </w:p>
        </w:tc>
        <w:tc>
          <w:tcPr>
            <w:tcW w:w="4535" w:type="dxa"/>
            <w:vAlign w:val="center"/>
          </w:tcPr>
          <w:p>
            <w:pPr>
              <w:pStyle w:val="12"/>
            </w:pPr>
            <w:r>
              <w:t>一、一般公共服务支出</w:t>
            </w:r>
          </w:p>
        </w:tc>
        <w:tc>
          <w:tcPr>
            <w:tcW w:w="2126" w:type="dxa"/>
            <w:vAlign w:val="center"/>
          </w:tcPr>
          <w:p>
            <w:pPr>
              <w:pStyle w:val="11"/>
            </w:pPr>
            <w:r>
              <w:t>134.34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6.92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161.91</w:t>
            </w:r>
          </w:p>
        </w:tc>
        <w:tc>
          <w:tcPr>
            <w:tcW w:w="4535" w:type="dxa"/>
            <w:vAlign w:val="center"/>
          </w:tcPr>
          <w:p>
            <w:pPr>
              <w:pStyle w:val="14"/>
            </w:pPr>
            <w:r>
              <w:t>本年支出合计</w:t>
            </w:r>
          </w:p>
        </w:tc>
        <w:tc>
          <w:tcPr>
            <w:tcW w:w="2126" w:type="dxa"/>
            <w:vAlign w:val="center"/>
          </w:tcPr>
          <w:p>
            <w:pPr>
              <w:pStyle w:val="15"/>
            </w:pPr>
            <w:r>
              <w:t>161.91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161.91</w:t>
            </w:r>
          </w:p>
        </w:tc>
        <w:tc>
          <w:tcPr>
            <w:tcW w:w="4535" w:type="dxa"/>
            <w:vAlign w:val="center"/>
          </w:tcPr>
          <w:p>
            <w:pPr>
              <w:pStyle w:val="14"/>
            </w:pPr>
            <w:r>
              <w:t>支出总计</w:t>
            </w:r>
          </w:p>
        </w:tc>
        <w:tc>
          <w:tcPr>
            <w:tcW w:w="2126" w:type="dxa"/>
            <w:vAlign w:val="center"/>
          </w:tcPr>
          <w:p>
            <w:pPr>
              <w:pStyle w:val="15"/>
            </w:pPr>
            <w:r>
              <w:t>161.91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215001中共高阳县委社会工作部</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161.91</w:t>
            </w:r>
          </w:p>
        </w:tc>
        <w:tc>
          <w:tcPr>
            <w:tcW w:w="1134" w:type="dxa"/>
            <w:vAlign w:val="center"/>
          </w:tcPr>
          <w:p>
            <w:pPr>
              <w:pStyle w:val="15"/>
            </w:pPr>
            <w:r>
              <w:t>161.91</w:t>
            </w:r>
          </w:p>
        </w:tc>
        <w:tc>
          <w:tcPr>
            <w:tcW w:w="1134" w:type="dxa"/>
            <w:vAlign w:val="center"/>
          </w:tcPr>
          <w:p>
            <w:pPr>
              <w:pStyle w:val="15"/>
            </w:pPr>
            <w:r>
              <w:t>161.91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134.34</w:t>
            </w:r>
          </w:p>
        </w:tc>
        <w:tc>
          <w:tcPr>
            <w:tcW w:w="1134" w:type="dxa"/>
            <w:vAlign w:val="center"/>
          </w:tcPr>
          <w:p>
            <w:pPr>
              <w:pStyle w:val="11"/>
            </w:pPr>
            <w:r>
              <w:t>134.34</w:t>
            </w:r>
          </w:p>
        </w:tc>
        <w:tc>
          <w:tcPr>
            <w:tcW w:w="1134" w:type="dxa"/>
            <w:vAlign w:val="center"/>
          </w:tcPr>
          <w:p>
            <w:pPr>
              <w:pStyle w:val="11"/>
            </w:pPr>
            <w:r>
              <w:t>134.34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20139</w:t>
            </w:r>
          </w:p>
        </w:tc>
        <w:tc>
          <w:tcPr>
            <w:tcW w:w="1559" w:type="dxa"/>
            <w:vAlign w:val="center"/>
          </w:tcPr>
          <w:p>
            <w:pPr>
              <w:pStyle w:val="12"/>
            </w:pPr>
            <w:r>
              <w:t>社会工作事务</w:t>
            </w:r>
          </w:p>
        </w:tc>
        <w:tc>
          <w:tcPr>
            <w:tcW w:w="1134" w:type="dxa"/>
            <w:vAlign w:val="center"/>
          </w:tcPr>
          <w:p>
            <w:pPr>
              <w:pStyle w:val="11"/>
            </w:pPr>
            <w:r>
              <w:t>134.34</w:t>
            </w:r>
          </w:p>
        </w:tc>
        <w:tc>
          <w:tcPr>
            <w:tcW w:w="1134" w:type="dxa"/>
            <w:vAlign w:val="center"/>
          </w:tcPr>
          <w:p>
            <w:pPr>
              <w:pStyle w:val="11"/>
            </w:pPr>
            <w:r>
              <w:t>134.34</w:t>
            </w:r>
          </w:p>
        </w:tc>
        <w:tc>
          <w:tcPr>
            <w:tcW w:w="1134" w:type="dxa"/>
            <w:vAlign w:val="center"/>
          </w:tcPr>
          <w:p>
            <w:pPr>
              <w:pStyle w:val="11"/>
            </w:pPr>
            <w:r>
              <w:t>134.34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2013901</w:t>
            </w:r>
          </w:p>
        </w:tc>
        <w:tc>
          <w:tcPr>
            <w:tcW w:w="1559" w:type="dxa"/>
            <w:vAlign w:val="center"/>
          </w:tcPr>
          <w:p>
            <w:pPr>
              <w:pStyle w:val="12"/>
            </w:pPr>
            <w:r>
              <w:t>行政运行</w:t>
            </w:r>
          </w:p>
        </w:tc>
        <w:tc>
          <w:tcPr>
            <w:tcW w:w="1134" w:type="dxa"/>
            <w:vAlign w:val="center"/>
          </w:tcPr>
          <w:p>
            <w:pPr>
              <w:pStyle w:val="11"/>
            </w:pPr>
            <w:r>
              <w:t>82.41</w:t>
            </w:r>
          </w:p>
        </w:tc>
        <w:tc>
          <w:tcPr>
            <w:tcW w:w="1134" w:type="dxa"/>
            <w:vAlign w:val="center"/>
          </w:tcPr>
          <w:p>
            <w:pPr>
              <w:pStyle w:val="11"/>
            </w:pPr>
            <w:r>
              <w:t>82.41</w:t>
            </w:r>
          </w:p>
        </w:tc>
        <w:tc>
          <w:tcPr>
            <w:tcW w:w="1134" w:type="dxa"/>
            <w:vAlign w:val="center"/>
          </w:tcPr>
          <w:p>
            <w:pPr>
              <w:pStyle w:val="11"/>
            </w:pPr>
            <w:r>
              <w:t>82.41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2013904</w:t>
            </w:r>
          </w:p>
        </w:tc>
        <w:tc>
          <w:tcPr>
            <w:tcW w:w="1559" w:type="dxa"/>
            <w:vAlign w:val="center"/>
          </w:tcPr>
          <w:p>
            <w:pPr>
              <w:pStyle w:val="12"/>
            </w:pPr>
            <w:r>
              <w:t>专项业务</w:t>
            </w:r>
          </w:p>
        </w:tc>
        <w:tc>
          <w:tcPr>
            <w:tcW w:w="1134" w:type="dxa"/>
            <w:vAlign w:val="center"/>
          </w:tcPr>
          <w:p>
            <w:pPr>
              <w:pStyle w:val="11"/>
            </w:pPr>
            <w:r>
              <w:t>45.50</w:t>
            </w:r>
          </w:p>
        </w:tc>
        <w:tc>
          <w:tcPr>
            <w:tcW w:w="1134" w:type="dxa"/>
            <w:vAlign w:val="center"/>
          </w:tcPr>
          <w:p>
            <w:pPr>
              <w:pStyle w:val="11"/>
            </w:pPr>
            <w:r>
              <w:t>45.50</w:t>
            </w:r>
          </w:p>
        </w:tc>
        <w:tc>
          <w:tcPr>
            <w:tcW w:w="1134" w:type="dxa"/>
            <w:vAlign w:val="center"/>
          </w:tcPr>
          <w:p>
            <w:pPr>
              <w:pStyle w:val="11"/>
            </w:pPr>
            <w:r>
              <w:t>45.50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2013950</w:t>
            </w:r>
          </w:p>
        </w:tc>
        <w:tc>
          <w:tcPr>
            <w:tcW w:w="1559" w:type="dxa"/>
            <w:vAlign w:val="center"/>
          </w:tcPr>
          <w:p>
            <w:pPr>
              <w:pStyle w:val="12"/>
            </w:pPr>
            <w:r>
              <w:t>事业运行</w:t>
            </w:r>
          </w:p>
        </w:tc>
        <w:tc>
          <w:tcPr>
            <w:tcW w:w="1134" w:type="dxa"/>
            <w:vAlign w:val="center"/>
          </w:tcPr>
          <w:p>
            <w:pPr>
              <w:pStyle w:val="11"/>
            </w:pPr>
            <w:r>
              <w:t>6.43</w:t>
            </w:r>
          </w:p>
        </w:tc>
        <w:tc>
          <w:tcPr>
            <w:tcW w:w="1134" w:type="dxa"/>
            <w:vAlign w:val="center"/>
          </w:tcPr>
          <w:p>
            <w:pPr>
              <w:pStyle w:val="11"/>
            </w:pPr>
            <w:r>
              <w:t>6.43</w:t>
            </w:r>
          </w:p>
        </w:tc>
        <w:tc>
          <w:tcPr>
            <w:tcW w:w="1134" w:type="dxa"/>
            <w:vAlign w:val="center"/>
          </w:tcPr>
          <w:p>
            <w:pPr>
              <w:pStyle w:val="11"/>
            </w:pPr>
            <w:r>
              <w:t>6.43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16.30</w:t>
            </w:r>
          </w:p>
        </w:tc>
        <w:tc>
          <w:tcPr>
            <w:tcW w:w="1134" w:type="dxa"/>
            <w:vAlign w:val="center"/>
          </w:tcPr>
          <w:p>
            <w:pPr>
              <w:pStyle w:val="11"/>
            </w:pPr>
            <w:r>
              <w:t>16.30</w:t>
            </w:r>
          </w:p>
        </w:tc>
        <w:tc>
          <w:tcPr>
            <w:tcW w:w="1134" w:type="dxa"/>
            <w:vAlign w:val="center"/>
          </w:tcPr>
          <w:p>
            <w:pPr>
              <w:pStyle w:val="11"/>
            </w:pPr>
            <w:r>
              <w:t>16.30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15.97</w:t>
            </w:r>
          </w:p>
        </w:tc>
        <w:tc>
          <w:tcPr>
            <w:tcW w:w="1134" w:type="dxa"/>
            <w:vAlign w:val="center"/>
          </w:tcPr>
          <w:p>
            <w:pPr>
              <w:pStyle w:val="11"/>
            </w:pPr>
            <w:r>
              <w:t>15.97</w:t>
            </w:r>
          </w:p>
        </w:tc>
        <w:tc>
          <w:tcPr>
            <w:tcW w:w="1134" w:type="dxa"/>
            <w:vAlign w:val="center"/>
          </w:tcPr>
          <w:p>
            <w:pPr>
              <w:pStyle w:val="11"/>
            </w:pPr>
            <w:r>
              <w:t>15.97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10.64</w:t>
            </w:r>
          </w:p>
        </w:tc>
        <w:tc>
          <w:tcPr>
            <w:tcW w:w="1134" w:type="dxa"/>
            <w:vAlign w:val="center"/>
          </w:tcPr>
          <w:p>
            <w:pPr>
              <w:pStyle w:val="11"/>
            </w:pPr>
            <w:r>
              <w:t>10.64</w:t>
            </w:r>
          </w:p>
        </w:tc>
        <w:tc>
          <w:tcPr>
            <w:tcW w:w="1134" w:type="dxa"/>
            <w:vAlign w:val="center"/>
          </w:tcPr>
          <w:p>
            <w:pPr>
              <w:pStyle w:val="11"/>
            </w:pPr>
            <w:r>
              <w:t>10.64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5.32</w:t>
            </w:r>
          </w:p>
        </w:tc>
        <w:tc>
          <w:tcPr>
            <w:tcW w:w="1134" w:type="dxa"/>
            <w:vAlign w:val="center"/>
          </w:tcPr>
          <w:p>
            <w:pPr>
              <w:pStyle w:val="11"/>
            </w:pPr>
            <w:r>
              <w:t>5.32</w:t>
            </w:r>
          </w:p>
        </w:tc>
        <w:tc>
          <w:tcPr>
            <w:tcW w:w="1134" w:type="dxa"/>
            <w:vAlign w:val="center"/>
          </w:tcPr>
          <w:p>
            <w:pPr>
              <w:pStyle w:val="11"/>
            </w:pPr>
            <w:r>
              <w:t>5.32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20827</w:t>
            </w:r>
          </w:p>
        </w:tc>
        <w:tc>
          <w:tcPr>
            <w:tcW w:w="1559" w:type="dxa"/>
            <w:vAlign w:val="center"/>
          </w:tcPr>
          <w:p>
            <w:pPr>
              <w:pStyle w:val="12"/>
            </w:pPr>
            <w:r>
              <w:t>财政对其他社会保险基金的补助</w:t>
            </w:r>
          </w:p>
        </w:tc>
        <w:tc>
          <w:tcPr>
            <w:tcW w:w="1134" w:type="dxa"/>
            <w:vAlign w:val="center"/>
          </w:tcPr>
          <w:p>
            <w:pPr>
              <w:pStyle w:val="11"/>
            </w:pPr>
            <w:r>
              <w:t>0.34</w:t>
            </w:r>
          </w:p>
        </w:tc>
        <w:tc>
          <w:tcPr>
            <w:tcW w:w="1134" w:type="dxa"/>
            <w:vAlign w:val="center"/>
          </w:tcPr>
          <w:p>
            <w:pPr>
              <w:pStyle w:val="11"/>
            </w:pPr>
            <w:r>
              <w:t>0.34</w:t>
            </w:r>
          </w:p>
        </w:tc>
        <w:tc>
          <w:tcPr>
            <w:tcW w:w="1134" w:type="dxa"/>
            <w:vAlign w:val="center"/>
          </w:tcPr>
          <w:p>
            <w:pPr>
              <w:pStyle w:val="11"/>
            </w:pPr>
            <w:r>
              <w:t>0.34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2082701</w:t>
            </w:r>
          </w:p>
        </w:tc>
        <w:tc>
          <w:tcPr>
            <w:tcW w:w="1559" w:type="dxa"/>
            <w:vAlign w:val="center"/>
          </w:tcPr>
          <w:p>
            <w:pPr>
              <w:pStyle w:val="12"/>
            </w:pPr>
            <w:r>
              <w:t>财政对失业保险基金的补助</w:t>
            </w:r>
          </w:p>
        </w:tc>
        <w:tc>
          <w:tcPr>
            <w:tcW w:w="1134" w:type="dxa"/>
            <w:vAlign w:val="center"/>
          </w:tcPr>
          <w:p>
            <w:pPr>
              <w:pStyle w:val="11"/>
            </w:pPr>
            <w:r>
              <w:t>0.04</w:t>
            </w:r>
          </w:p>
        </w:tc>
        <w:tc>
          <w:tcPr>
            <w:tcW w:w="1134" w:type="dxa"/>
            <w:vAlign w:val="center"/>
          </w:tcPr>
          <w:p>
            <w:pPr>
              <w:pStyle w:val="11"/>
            </w:pPr>
            <w:r>
              <w:t>0.04</w:t>
            </w:r>
          </w:p>
        </w:tc>
        <w:tc>
          <w:tcPr>
            <w:tcW w:w="1134" w:type="dxa"/>
            <w:vAlign w:val="center"/>
          </w:tcPr>
          <w:p>
            <w:pPr>
              <w:pStyle w:val="11"/>
            </w:pPr>
            <w:r>
              <w:t>0.04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2082702</w:t>
            </w:r>
          </w:p>
        </w:tc>
        <w:tc>
          <w:tcPr>
            <w:tcW w:w="1559" w:type="dxa"/>
            <w:vAlign w:val="center"/>
          </w:tcPr>
          <w:p>
            <w:pPr>
              <w:pStyle w:val="12"/>
            </w:pPr>
            <w:r>
              <w:t>财政对工伤保险基金的补助</w:t>
            </w:r>
          </w:p>
        </w:tc>
        <w:tc>
          <w:tcPr>
            <w:tcW w:w="1134" w:type="dxa"/>
            <w:vAlign w:val="center"/>
          </w:tcPr>
          <w:p>
            <w:pPr>
              <w:pStyle w:val="11"/>
            </w:pPr>
            <w:r>
              <w:t>0.30</w:t>
            </w:r>
          </w:p>
        </w:tc>
        <w:tc>
          <w:tcPr>
            <w:tcW w:w="1134" w:type="dxa"/>
            <w:vAlign w:val="center"/>
          </w:tcPr>
          <w:p>
            <w:pPr>
              <w:pStyle w:val="11"/>
            </w:pPr>
            <w:r>
              <w:t>0.30</w:t>
            </w:r>
          </w:p>
        </w:tc>
        <w:tc>
          <w:tcPr>
            <w:tcW w:w="1134" w:type="dxa"/>
            <w:vAlign w:val="center"/>
          </w:tcPr>
          <w:p>
            <w:pPr>
              <w:pStyle w:val="11"/>
            </w:pPr>
            <w:r>
              <w:t>0.30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4.34</w:t>
            </w:r>
          </w:p>
        </w:tc>
        <w:tc>
          <w:tcPr>
            <w:tcW w:w="1134" w:type="dxa"/>
            <w:vAlign w:val="center"/>
          </w:tcPr>
          <w:p>
            <w:pPr>
              <w:pStyle w:val="11"/>
            </w:pPr>
            <w:r>
              <w:t>4.34</w:t>
            </w:r>
          </w:p>
        </w:tc>
        <w:tc>
          <w:tcPr>
            <w:tcW w:w="1134" w:type="dxa"/>
            <w:vAlign w:val="center"/>
          </w:tcPr>
          <w:p>
            <w:pPr>
              <w:pStyle w:val="11"/>
            </w:pPr>
            <w:r>
              <w:t>4.34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4.34</w:t>
            </w:r>
          </w:p>
        </w:tc>
        <w:tc>
          <w:tcPr>
            <w:tcW w:w="1134" w:type="dxa"/>
            <w:vAlign w:val="center"/>
          </w:tcPr>
          <w:p>
            <w:pPr>
              <w:pStyle w:val="11"/>
            </w:pPr>
            <w:r>
              <w:t>4.34</w:t>
            </w:r>
          </w:p>
        </w:tc>
        <w:tc>
          <w:tcPr>
            <w:tcW w:w="1134" w:type="dxa"/>
            <w:vAlign w:val="center"/>
          </w:tcPr>
          <w:p>
            <w:pPr>
              <w:pStyle w:val="11"/>
            </w:pPr>
            <w:r>
              <w:t>4.34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3.87</w:t>
            </w:r>
          </w:p>
        </w:tc>
        <w:tc>
          <w:tcPr>
            <w:tcW w:w="1134" w:type="dxa"/>
            <w:vAlign w:val="center"/>
          </w:tcPr>
          <w:p>
            <w:pPr>
              <w:pStyle w:val="11"/>
            </w:pPr>
            <w:r>
              <w:t>3.87</w:t>
            </w:r>
          </w:p>
        </w:tc>
        <w:tc>
          <w:tcPr>
            <w:tcW w:w="1134" w:type="dxa"/>
            <w:vAlign w:val="center"/>
          </w:tcPr>
          <w:p>
            <w:pPr>
              <w:pStyle w:val="11"/>
            </w:pPr>
            <w:r>
              <w:t>3.87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0.47</w:t>
            </w:r>
          </w:p>
        </w:tc>
        <w:tc>
          <w:tcPr>
            <w:tcW w:w="1134" w:type="dxa"/>
            <w:vAlign w:val="center"/>
          </w:tcPr>
          <w:p>
            <w:pPr>
              <w:pStyle w:val="11"/>
            </w:pPr>
            <w:r>
              <w:t>0.47</w:t>
            </w:r>
          </w:p>
        </w:tc>
        <w:tc>
          <w:tcPr>
            <w:tcW w:w="1134" w:type="dxa"/>
            <w:vAlign w:val="center"/>
          </w:tcPr>
          <w:p>
            <w:pPr>
              <w:pStyle w:val="11"/>
            </w:pPr>
            <w:r>
              <w:t>0.47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6.92</w:t>
            </w:r>
          </w:p>
        </w:tc>
        <w:tc>
          <w:tcPr>
            <w:tcW w:w="1134" w:type="dxa"/>
            <w:vAlign w:val="center"/>
          </w:tcPr>
          <w:p>
            <w:pPr>
              <w:pStyle w:val="11"/>
            </w:pPr>
            <w:r>
              <w:t>6.92</w:t>
            </w:r>
          </w:p>
        </w:tc>
        <w:tc>
          <w:tcPr>
            <w:tcW w:w="1134" w:type="dxa"/>
            <w:vAlign w:val="center"/>
          </w:tcPr>
          <w:p>
            <w:pPr>
              <w:pStyle w:val="11"/>
            </w:pPr>
            <w:r>
              <w:t>6.92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6.92</w:t>
            </w:r>
          </w:p>
        </w:tc>
        <w:tc>
          <w:tcPr>
            <w:tcW w:w="1134" w:type="dxa"/>
            <w:vAlign w:val="center"/>
          </w:tcPr>
          <w:p>
            <w:pPr>
              <w:pStyle w:val="11"/>
            </w:pPr>
            <w:r>
              <w:t>6.92</w:t>
            </w:r>
          </w:p>
        </w:tc>
        <w:tc>
          <w:tcPr>
            <w:tcW w:w="1134" w:type="dxa"/>
            <w:vAlign w:val="center"/>
          </w:tcPr>
          <w:p>
            <w:pPr>
              <w:pStyle w:val="11"/>
            </w:pPr>
            <w:r>
              <w:t>6.92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6.92</w:t>
            </w:r>
          </w:p>
        </w:tc>
        <w:tc>
          <w:tcPr>
            <w:tcW w:w="1134" w:type="dxa"/>
            <w:vAlign w:val="center"/>
          </w:tcPr>
          <w:p>
            <w:pPr>
              <w:pStyle w:val="11"/>
            </w:pPr>
            <w:r>
              <w:t>6.92</w:t>
            </w:r>
          </w:p>
        </w:tc>
        <w:tc>
          <w:tcPr>
            <w:tcW w:w="1134" w:type="dxa"/>
            <w:vAlign w:val="center"/>
          </w:tcPr>
          <w:p>
            <w:pPr>
              <w:pStyle w:val="11"/>
            </w:pPr>
            <w:r>
              <w:t>6.92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215001中共高阳县委社会工作部</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161.91</w:t>
            </w:r>
          </w:p>
        </w:tc>
        <w:tc>
          <w:tcPr>
            <w:tcW w:w="1361" w:type="dxa"/>
            <w:vAlign w:val="center"/>
          </w:tcPr>
          <w:p>
            <w:pPr>
              <w:pStyle w:val="15"/>
            </w:pPr>
            <w:r>
              <w:t>116.41</w:t>
            </w:r>
          </w:p>
        </w:tc>
        <w:tc>
          <w:tcPr>
            <w:tcW w:w="1361" w:type="dxa"/>
            <w:vAlign w:val="center"/>
          </w:tcPr>
          <w:p>
            <w:pPr>
              <w:pStyle w:val="15"/>
            </w:pPr>
            <w:r>
              <w:t>45.50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134.34</w:t>
            </w:r>
          </w:p>
        </w:tc>
        <w:tc>
          <w:tcPr>
            <w:tcW w:w="1361" w:type="dxa"/>
            <w:vAlign w:val="center"/>
          </w:tcPr>
          <w:p>
            <w:pPr>
              <w:pStyle w:val="11"/>
            </w:pPr>
            <w:r>
              <w:t>88.84</w:t>
            </w:r>
          </w:p>
        </w:tc>
        <w:tc>
          <w:tcPr>
            <w:tcW w:w="1361" w:type="dxa"/>
            <w:vAlign w:val="center"/>
          </w:tcPr>
          <w:p>
            <w:pPr>
              <w:pStyle w:val="11"/>
            </w:pPr>
            <w:r>
              <w:t>45.50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20139</w:t>
            </w:r>
          </w:p>
        </w:tc>
        <w:tc>
          <w:tcPr>
            <w:tcW w:w="4535" w:type="dxa"/>
            <w:vAlign w:val="center"/>
          </w:tcPr>
          <w:p>
            <w:pPr>
              <w:pStyle w:val="12"/>
            </w:pPr>
            <w:r>
              <w:t>社会工作事务</w:t>
            </w:r>
          </w:p>
        </w:tc>
        <w:tc>
          <w:tcPr>
            <w:tcW w:w="1361" w:type="dxa"/>
            <w:vAlign w:val="center"/>
          </w:tcPr>
          <w:p>
            <w:pPr>
              <w:pStyle w:val="11"/>
            </w:pPr>
            <w:r>
              <w:t>134.34</w:t>
            </w:r>
          </w:p>
        </w:tc>
        <w:tc>
          <w:tcPr>
            <w:tcW w:w="1361" w:type="dxa"/>
            <w:vAlign w:val="center"/>
          </w:tcPr>
          <w:p>
            <w:pPr>
              <w:pStyle w:val="11"/>
            </w:pPr>
            <w:r>
              <w:t>88.84</w:t>
            </w:r>
          </w:p>
        </w:tc>
        <w:tc>
          <w:tcPr>
            <w:tcW w:w="1361" w:type="dxa"/>
            <w:vAlign w:val="center"/>
          </w:tcPr>
          <w:p>
            <w:pPr>
              <w:pStyle w:val="11"/>
            </w:pPr>
            <w:r>
              <w:t>45.50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2013901</w:t>
            </w:r>
          </w:p>
        </w:tc>
        <w:tc>
          <w:tcPr>
            <w:tcW w:w="4535" w:type="dxa"/>
            <w:vAlign w:val="center"/>
          </w:tcPr>
          <w:p>
            <w:pPr>
              <w:pStyle w:val="12"/>
            </w:pPr>
            <w:r>
              <w:t>行政运行</w:t>
            </w:r>
          </w:p>
        </w:tc>
        <w:tc>
          <w:tcPr>
            <w:tcW w:w="1361" w:type="dxa"/>
            <w:vAlign w:val="center"/>
          </w:tcPr>
          <w:p>
            <w:pPr>
              <w:pStyle w:val="11"/>
            </w:pPr>
            <w:r>
              <w:t>82.41</w:t>
            </w:r>
          </w:p>
        </w:tc>
        <w:tc>
          <w:tcPr>
            <w:tcW w:w="1361" w:type="dxa"/>
            <w:vAlign w:val="center"/>
          </w:tcPr>
          <w:p>
            <w:pPr>
              <w:pStyle w:val="11"/>
            </w:pPr>
            <w:r>
              <w:t>82.41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2013904</w:t>
            </w:r>
          </w:p>
        </w:tc>
        <w:tc>
          <w:tcPr>
            <w:tcW w:w="4535" w:type="dxa"/>
            <w:vAlign w:val="center"/>
          </w:tcPr>
          <w:p>
            <w:pPr>
              <w:pStyle w:val="12"/>
            </w:pPr>
            <w:r>
              <w:t>专项业务</w:t>
            </w:r>
          </w:p>
        </w:tc>
        <w:tc>
          <w:tcPr>
            <w:tcW w:w="1361" w:type="dxa"/>
            <w:vAlign w:val="center"/>
          </w:tcPr>
          <w:p>
            <w:pPr>
              <w:pStyle w:val="11"/>
            </w:pPr>
            <w:r>
              <w:t>45.50</w:t>
            </w:r>
          </w:p>
        </w:tc>
        <w:tc>
          <w:tcPr>
            <w:tcW w:w="1361" w:type="dxa"/>
            <w:vAlign w:val="center"/>
          </w:tcPr>
          <w:p>
            <w:pPr>
              <w:pStyle w:val="11"/>
            </w:pPr>
          </w:p>
        </w:tc>
        <w:tc>
          <w:tcPr>
            <w:tcW w:w="1361" w:type="dxa"/>
            <w:vAlign w:val="center"/>
          </w:tcPr>
          <w:p>
            <w:pPr>
              <w:pStyle w:val="11"/>
            </w:pPr>
            <w:r>
              <w:t>45.50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2013950</w:t>
            </w:r>
          </w:p>
        </w:tc>
        <w:tc>
          <w:tcPr>
            <w:tcW w:w="4535" w:type="dxa"/>
            <w:vAlign w:val="center"/>
          </w:tcPr>
          <w:p>
            <w:pPr>
              <w:pStyle w:val="12"/>
            </w:pPr>
            <w:r>
              <w:t>事业运行</w:t>
            </w:r>
          </w:p>
        </w:tc>
        <w:tc>
          <w:tcPr>
            <w:tcW w:w="1361" w:type="dxa"/>
            <w:vAlign w:val="center"/>
          </w:tcPr>
          <w:p>
            <w:pPr>
              <w:pStyle w:val="11"/>
            </w:pPr>
            <w:r>
              <w:t>6.43</w:t>
            </w:r>
          </w:p>
        </w:tc>
        <w:tc>
          <w:tcPr>
            <w:tcW w:w="1361" w:type="dxa"/>
            <w:vAlign w:val="center"/>
          </w:tcPr>
          <w:p>
            <w:pPr>
              <w:pStyle w:val="11"/>
            </w:pPr>
            <w:r>
              <w:t>6.43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16.30</w:t>
            </w:r>
          </w:p>
        </w:tc>
        <w:tc>
          <w:tcPr>
            <w:tcW w:w="1361" w:type="dxa"/>
            <w:vAlign w:val="center"/>
          </w:tcPr>
          <w:p>
            <w:pPr>
              <w:pStyle w:val="11"/>
            </w:pPr>
            <w:r>
              <w:t>16.30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15.97</w:t>
            </w:r>
          </w:p>
        </w:tc>
        <w:tc>
          <w:tcPr>
            <w:tcW w:w="1361" w:type="dxa"/>
            <w:vAlign w:val="center"/>
          </w:tcPr>
          <w:p>
            <w:pPr>
              <w:pStyle w:val="11"/>
            </w:pPr>
            <w:r>
              <w:t>15.97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10.64</w:t>
            </w:r>
          </w:p>
        </w:tc>
        <w:tc>
          <w:tcPr>
            <w:tcW w:w="1361" w:type="dxa"/>
            <w:vAlign w:val="center"/>
          </w:tcPr>
          <w:p>
            <w:pPr>
              <w:pStyle w:val="11"/>
            </w:pPr>
            <w:r>
              <w:t>10.64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5.32</w:t>
            </w:r>
          </w:p>
        </w:tc>
        <w:tc>
          <w:tcPr>
            <w:tcW w:w="1361" w:type="dxa"/>
            <w:vAlign w:val="center"/>
          </w:tcPr>
          <w:p>
            <w:pPr>
              <w:pStyle w:val="11"/>
            </w:pPr>
            <w:r>
              <w:t>5.32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20827</w:t>
            </w:r>
          </w:p>
        </w:tc>
        <w:tc>
          <w:tcPr>
            <w:tcW w:w="4535" w:type="dxa"/>
            <w:vAlign w:val="center"/>
          </w:tcPr>
          <w:p>
            <w:pPr>
              <w:pStyle w:val="12"/>
            </w:pPr>
            <w:r>
              <w:t>财政对其他社会保险基金的补助</w:t>
            </w:r>
          </w:p>
        </w:tc>
        <w:tc>
          <w:tcPr>
            <w:tcW w:w="1361" w:type="dxa"/>
            <w:vAlign w:val="center"/>
          </w:tcPr>
          <w:p>
            <w:pPr>
              <w:pStyle w:val="11"/>
            </w:pPr>
            <w:r>
              <w:t>0.34</w:t>
            </w:r>
          </w:p>
        </w:tc>
        <w:tc>
          <w:tcPr>
            <w:tcW w:w="1361" w:type="dxa"/>
            <w:vAlign w:val="center"/>
          </w:tcPr>
          <w:p>
            <w:pPr>
              <w:pStyle w:val="11"/>
            </w:pPr>
            <w:r>
              <w:t>0.34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2082701</w:t>
            </w:r>
          </w:p>
        </w:tc>
        <w:tc>
          <w:tcPr>
            <w:tcW w:w="4535" w:type="dxa"/>
            <w:vAlign w:val="center"/>
          </w:tcPr>
          <w:p>
            <w:pPr>
              <w:pStyle w:val="12"/>
            </w:pPr>
            <w:r>
              <w:t>财政对失业保险基金的补助</w:t>
            </w:r>
          </w:p>
        </w:tc>
        <w:tc>
          <w:tcPr>
            <w:tcW w:w="1361" w:type="dxa"/>
            <w:vAlign w:val="center"/>
          </w:tcPr>
          <w:p>
            <w:pPr>
              <w:pStyle w:val="11"/>
            </w:pPr>
            <w:r>
              <w:t>0.04</w:t>
            </w:r>
          </w:p>
        </w:tc>
        <w:tc>
          <w:tcPr>
            <w:tcW w:w="1361" w:type="dxa"/>
            <w:vAlign w:val="center"/>
          </w:tcPr>
          <w:p>
            <w:pPr>
              <w:pStyle w:val="11"/>
            </w:pPr>
            <w:r>
              <w:t>0.04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2082702</w:t>
            </w:r>
          </w:p>
        </w:tc>
        <w:tc>
          <w:tcPr>
            <w:tcW w:w="4535" w:type="dxa"/>
            <w:vAlign w:val="center"/>
          </w:tcPr>
          <w:p>
            <w:pPr>
              <w:pStyle w:val="12"/>
            </w:pPr>
            <w:r>
              <w:t>财政对工伤保险基金的补助</w:t>
            </w:r>
          </w:p>
        </w:tc>
        <w:tc>
          <w:tcPr>
            <w:tcW w:w="1361" w:type="dxa"/>
            <w:vAlign w:val="center"/>
          </w:tcPr>
          <w:p>
            <w:pPr>
              <w:pStyle w:val="11"/>
            </w:pPr>
            <w:r>
              <w:t>0.30</w:t>
            </w:r>
          </w:p>
        </w:tc>
        <w:tc>
          <w:tcPr>
            <w:tcW w:w="1361" w:type="dxa"/>
            <w:vAlign w:val="center"/>
          </w:tcPr>
          <w:p>
            <w:pPr>
              <w:pStyle w:val="11"/>
            </w:pPr>
            <w:r>
              <w:t>0.30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4.34</w:t>
            </w:r>
          </w:p>
        </w:tc>
        <w:tc>
          <w:tcPr>
            <w:tcW w:w="1361" w:type="dxa"/>
            <w:vAlign w:val="center"/>
          </w:tcPr>
          <w:p>
            <w:pPr>
              <w:pStyle w:val="11"/>
            </w:pPr>
            <w:r>
              <w:t>4.34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4.34</w:t>
            </w:r>
          </w:p>
        </w:tc>
        <w:tc>
          <w:tcPr>
            <w:tcW w:w="1361" w:type="dxa"/>
            <w:vAlign w:val="center"/>
          </w:tcPr>
          <w:p>
            <w:pPr>
              <w:pStyle w:val="11"/>
            </w:pPr>
            <w:r>
              <w:t>4.34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3.87</w:t>
            </w:r>
          </w:p>
        </w:tc>
        <w:tc>
          <w:tcPr>
            <w:tcW w:w="1361" w:type="dxa"/>
            <w:vAlign w:val="center"/>
          </w:tcPr>
          <w:p>
            <w:pPr>
              <w:pStyle w:val="11"/>
            </w:pPr>
            <w:r>
              <w:t>3.87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0.47</w:t>
            </w:r>
          </w:p>
        </w:tc>
        <w:tc>
          <w:tcPr>
            <w:tcW w:w="1361" w:type="dxa"/>
            <w:vAlign w:val="center"/>
          </w:tcPr>
          <w:p>
            <w:pPr>
              <w:pStyle w:val="11"/>
            </w:pPr>
            <w:r>
              <w:t>0.47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6.92</w:t>
            </w:r>
          </w:p>
        </w:tc>
        <w:tc>
          <w:tcPr>
            <w:tcW w:w="1361" w:type="dxa"/>
            <w:vAlign w:val="center"/>
          </w:tcPr>
          <w:p>
            <w:pPr>
              <w:pStyle w:val="11"/>
            </w:pPr>
            <w:r>
              <w:t>6.92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6.92</w:t>
            </w:r>
          </w:p>
        </w:tc>
        <w:tc>
          <w:tcPr>
            <w:tcW w:w="1361" w:type="dxa"/>
            <w:vAlign w:val="center"/>
          </w:tcPr>
          <w:p>
            <w:pPr>
              <w:pStyle w:val="11"/>
            </w:pPr>
            <w:r>
              <w:t>6.92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6.92</w:t>
            </w:r>
          </w:p>
        </w:tc>
        <w:tc>
          <w:tcPr>
            <w:tcW w:w="1361" w:type="dxa"/>
            <w:vAlign w:val="center"/>
          </w:tcPr>
          <w:p>
            <w:pPr>
              <w:pStyle w:val="11"/>
            </w:pPr>
            <w:r>
              <w:t>6.92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215001中共高阳县委社会工作部</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161.91</w:t>
            </w:r>
          </w:p>
        </w:tc>
        <w:tc>
          <w:tcPr>
            <w:tcW w:w="3402" w:type="dxa"/>
            <w:vAlign w:val="center"/>
          </w:tcPr>
          <w:p>
            <w:pPr>
              <w:pStyle w:val="12"/>
            </w:pPr>
            <w:r>
              <w:t>一、一般公共服务支出</w:t>
            </w:r>
          </w:p>
        </w:tc>
        <w:tc>
          <w:tcPr>
            <w:tcW w:w="1474" w:type="dxa"/>
            <w:vAlign w:val="center"/>
          </w:tcPr>
          <w:p>
            <w:pPr>
              <w:pStyle w:val="11"/>
            </w:pPr>
            <w:r>
              <w:t>134.34</w:t>
            </w:r>
          </w:p>
        </w:tc>
        <w:tc>
          <w:tcPr>
            <w:tcW w:w="1474" w:type="dxa"/>
            <w:vAlign w:val="center"/>
          </w:tcPr>
          <w:p>
            <w:pPr>
              <w:pStyle w:val="11"/>
            </w:pPr>
            <w:r>
              <w:t>134.34</w:t>
            </w: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16.30</w:t>
            </w:r>
          </w:p>
        </w:tc>
        <w:tc>
          <w:tcPr>
            <w:tcW w:w="1474" w:type="dxa"/>
            <w:vAlign w:val="center"/>
          </w:tcPr>
          <w:p>
            <w:pPr>
              <w:pStyle w:val="11"/>
            </w:pPr>
            <w:r>
              <w:t>16.30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4.34</w:t>
            </w:r>
          </w:p>
        </w:tc>
        <w:tc>
          <w:tcPr>
            <w:tcW w:w="1474" w:type="dxa"/>
            <w:vAlign w:val="center"/>
          </w:tcPr>
          <w:p>
            <w:pPr>
              <w:pStyle w:val="11"/>
            </w:pPr>
            <w:r>
              <w:t>4.34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6.92</w:t>
            </w:r>
          </w:p>
        </w:tc>
        <w:tc>
          <w:tcPr>
            <w:tcW w:w="1474" w:type="dxa"/>
            <w:vAlign w:val="center"/>
          </w:tcPr>
          <w:p>
            <w:pPr>
              <w:pStyle w:val="11"/>
            </w:pPr>
            <w:r>
              <w:t>6.92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161.91</w:t>
            </w:r>
          </w:p>
        </w:tc>
        <w:tc>
          <w:tcPr>
            <w:tcW w:w="3402" w:type="dxa"/>
            <w:vAlign w:val="center"/>
          </w:tcPr>
          <w:p>
            <w:pPr>
              <w:pStyle w:val="14"/>
            </w:pPr>
            <w:r>
              <w:t>本年支出合计</w:t>
            </w:r>
          </w:p>
        </w:tc>
        <w:tc>
          <w:tcPr>
            <w:tcW w:w="1474" w:type="dxa"/>
            <w:vAlign w:val="center"/>
          </w:tcPr>
          <w:p>
            <w:pPr>
              <w:pStyle w:val="15"/>
            </w:pPr>
            <w:r>
              <w:t>161.91</w:t>
            </w:r>
          </w:p>
        </w:tc>
        <w:tc>
          <w:tcPr>
            <w:tcW w:w="1474" w:type="dxa"/>
            <w:vAlign w:val="center"/>
          </w:tcPr>
          <w:p>
            <w:pPr>
              <w:pStyle w:val="15"/>
            </w:pPr>
            <w:r>
              <w:t>161.91</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161.91</w:t>
            </w:r>
          </w:p>
        </w:tc>
        <w:tc>
          <w:tcPr>
            <w:tcW w:w="3402" w:type="dxa"/>
            <w:vAlign w:val="center"/>
          </w:tcPr>
          <w:p>
            <w:pPr>
              <w:pStyle w:val="14"/>
            </w:pPr>
            <w:r>
              <w:t>支出总计</w:t>
            </w:r>
          </w:p>
        </w:tc>
        <w:tc>
          <w:tcPr>
            <w:tcW w:w="1474" w:type="dxa"/>
            <w:vAlign w:val="center"/>
          </w:tcPr>
          <w:p>
            <w:pPr>
              <w:pStyle w:val="15"/>
            </w:pPr>
            <w:r>
              <w:t>161.91</w:t>
            </w:r>
          </w:p>
        </w:tc>
        <w:tc>
          <w:tcPr>
            <w:tcW w:w="1474" w:type="dxa"/>
            <w:vAlign w:val="center"/>
          </w:tcPr>
          <w:p>
            <w:pPr>
              <w:pStyle w:val="15"/>
            </w:pPr>
            <w:r>
              <w:t>161.91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215001中共高阳县委社会工作部</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161.91</w:t>
            </w:r>
          </w:p>
        </w:tc>
        <w:tc>
          <w:tcPr>
            <w:tcW w:w="2551" w:type="dxa"/>
            <w:vAlign w:val="center"/>
          </w:tcPr>
          <w:p>
            <w:pPr>
              <w:pStyle w:val="15"/>
            </w:pPr>
            <w:r>
              <w:t>116.41</w:t>
            </w:r>
          </w:p>
        </w:tc>
        <w:tc>
          <w:tcPr>
            <w:tcW w:w="2551" w:type="dxa"/>
            <w:vAlign w:val="center"/>
          </w:tcPr>
          <w:p>
            <w:pPr>
              <w:pStyle w:val="15"/>
            </w:pPr>
            <w:r>
              <w:t>45.50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134.34</w:t>
            </w:r>
          </w:p>
        </w:tc>
        <w:tc>
          <w:tcPr>
            <w:tcW w:w="2551" w:type="dxa"/>
            <w:vAlign w:val="center"/>
          </w:tcPr>
          <w:p>
            <w:pPr>
              <w:pStyle w:val="11"/>
            </w:pPr>
            <w:r>
              <w:t>88.84</w:t>
            </w:r>
          </w:p>
        </w:tc>
        <w:tc>
          <w:tcPr>
            <w:tcW w:w="2551" w:type="dxa"/>
            <w:vAlign w:val="center"/>
          </w:tcPr>
          <w:p>
            <w:pPr>
              <w:pStyle w:val="11"/>
            </w:pPr>
            <w:r>
              <w:t>45.50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20139</w:t>
            </w:r>
          </w:p>
        </w:tc>
        <w:tc>
          <w:tcPr>
            <w:tcW w:w="4535" w:type="dxa"/>
            <w:vAlign w:val="center"/>
          </w:tcPr>
          <w:p>
            <w:pPr>
              <w:pStyle w:val="12"/>
            </w:pPr>
            <w:r>
              <w:t>社会工作事务</w:t>
            </w:r>
          </w:p>
        </w:tc>
        <w:tc>
          <w:tcPr>
            <w:tcW w:w="2551" w:type="dxa"/>
            <w:vAlign w:val="center"/>
          </w:tcPr>
          <w:p>
            <w:pPr>
              <w:pStyle w:val="11"/>
            </w:pPr>
            <w:r>
              <w:t>134.34</w:t>
            </w:r>
          </w:p>
        </w:tc>
        <w:tc>
          <w:tcPr>
            <w:tcW w:w="2551" w:type="dxa"/>
            <w:vAlign w:val="center"/>
          </w:tcPr>
          <w:p>
            <w:pPr>
              <w:pStyle w:val="11"/>
            </w:pPr>
            <w:r>
              <w:t>88.84</w:t>
            </w:r>
          </w:p>
        </w:tc>
        <w:tc>
          <w:tcPr>
            <w:tcW w:w="2551" w:type="dxa"/>
            <w:vAlign w:val="center"/>
          </w:tcPr>
          <w:p>
            <w:pPr>
              <w:pStyle w:val="11"/>
            </w:pPr>
            <w:r>
              <w:t>45.50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2013901</w:t>
            </w:r>
          </w:p>
        </w:tc>
        <w:tc>
          <w:tcPr>
            <w:tcW w:w="4535" w:type="dxa"/>
            <w:vAlign w:val="center"/>
          </w:tcPr>
          <w:p>
            <w:pPr>
              <w:pStyle w:val="12"/>
            </w:pPr>
            <w:r>
              <w:t>行政运行</w:t>
            </w:r>
          </w:p>
        </w:tc>
        <w:tc>
          <w:tcPr>
            <w:tcW w:w="2551" w:type="dxa"/>
            <w:vAlign w:val="center"/>
          </w:tcPr>
          <w:p>
            <w:pPr>
              <w:pStyle w:val="11"/>
            </w:pPr>
            <w:r>
              <w:t>82.41</w:t>
            </w:r>
          </w:p>
        </w:tc>
        <w:tc>
          <w:tcPr>
            <w:tcW w:w="2551" w:type="dxa"/>
            <w:vAlign w:val="center"/>
          </w:tcPr>
          <w:p>
            <w:pPr>
              <w:pStyle w:val="11"/>
            </w:pPr>
            <w:r>
              <w:t>82.41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2013904</w:t>
            </w:r>
          </w:p>
        </w:tc>
        <w:tc>
          <w:tcPr>
            <w:tcW w:w="4535" w:type="dxa"/>
            <w:vAlign w:val="center"/>
          </w:tcPr>
          <w:p>
            <w:pPr>
              <w:pStyle w:val="12"/>
            </w:pPr>
            <w:r>
              <w:t>专项业务</w:t>
            </w:r>
          </w:p>
        </w:tc>
        <w:tc>
          <w:tcPr>
            <w:tcW w:w="2551" w:type="dxa"/>
            <w:vAlign w:val="center"/>
          </w:tcPr>
          <w:p>
            <w:pPr>
              <w:pStyle w:val="11"/>
            </w:pPr>
            <w:r>
              <w:t>45.50</w:t>
            </w:r>
          </w:p>
        </w:tc>
        <w:tc>
          <w:tcPr>
            <w:tcW w:w="2551" w:type="dxa"/>
            <w:vAlign w:val="center"/>
          </w:tcPr>
          <w:p>
            <w:pPr>
              <w:pStyle w:val="11"/>
            </w:pPr>
          </w:p>
        </w:tc>
        <w:tc>
          <w:tcPr>
            <w:tcW w:w="2551" w:type="dxa"/>
            <w:vAlign w:val="center"/>
          </w:tcPr>
          <w:p>
            <w:pPr>
              <w:pStyle w:val="11"/>
            </w:pPr>
            <w:r>
              <w:t>45.50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2013950</w:t>
            </w:r>
          </w:p>
        </w:tc>
        <w:tc>
          <w:tcPr>
            <w:tcW w:w="4535" w:type="dxa"/>
            <w:vAlign w:val="center"/>
          </w:tcPr>
          <w:p>
            <w:pPr>
              <w:pStyle w:val="12"/>
            </w:pPr>
            <w:r>
              <w:t>事业运行</w:t>
            </w:r>
          </w:p>
        </w:tc>
        <w:tc>
          <w:tcPr>
            <w:tcW w:w="2551" w:type="dxa"/>
            <w:vAlign w:val="center"/>
          </w:tcPr>
          <w:p>
            <w:pPr>
              <w:pStyle w:val="11"/>
            </w:pPr>
            <w:r>
              <w:t>6.43</w:t>
            </w:r>
          </w:p>
        </w:tc>
        <w:tc>
          <w:tcPr>
            <w:tcW w:w="2551" w:type="dxa"/>
            <w:vAlign w:val="center"/>
          </w:tcPr>
          <w:p>
            <w:pPr>
              <w:pStyle w:val="11"/>
            </w:pPr>
            <w:r>
              <w:t>6.43</w:t>
            </w:r>
          </w:p>
        </w:tc>
        <w:tc>
          <w:tcPr>
            <w:tcW w:w="255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16.30</w:t>
            </w:r>
          </w:p>
        </w:tc>
        <w:tc>
          <w:tcPr>
            <w:tcW w:w="2551" w:type="dxa"/>
            <w:vAlign w:val="center"/>
          </w:tcPr>
          <w:p>
            <w:pPr>
              <w:pStyle w:val="11"/>
            </w:pPr>
            <w:r>
              <w:t>16.30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15.97</w:t>
            </w:r>
          </w:p>
        </w:tc>
        <w:tc>
          <w:tcPr>
            <w:tcW w:w="2551" w:type="dxa"/>
            <w:vAlign w:val="center"/>
          </w:tcPr>
          <w:p>
            <w:pPr>
              <w:pStyle w:val="11"/>
            </w:pPr>
            <w:r>
              <w:t>15.97</w:t>
            </w:r>
          </w:p>
        </w:tc>
        <w:tc>
          <w:tcPr>
            <w:tcW w:w="255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10.64</w:t>
            </w:r>
          </w:p>
        </w:tc>
        <w:tc>
          <w:tcPr>
            <w:tcW w:w="2551" w:type="dxa"/>
            <w:vAlign w:val="center"/>
          </w:tcPr>
          <w:p>
            <w:pPr>
              <w:pStyle w:val="11"/>
            </w:pPr>
            <w:r>
              <w:t>10.64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5.32</w:t>
            </w:r>
          </w:p>
        </w:tc>
        <w:tc>
          <w:tcPr>
            <w:tcW w:w="2551" w:type="dxa"/>
            <w:vAlign w:val="center"/>
          </w:tcPr>
          <w:p>
            <w:pPr>
              <w:pStyle w:val="11"/>
            </w:pPr>
            <w:r>
              <w:t>5.32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20827</w:t>
            </w:r>
          </w:p>
        </w:tc>
        <w:tc>
          <w:tcPr>
            <w:tcW w:w="4535" w:type="dxa"/>
            <w:vAlign w:val="center"/>
          </w:tcPr>
          <w:p>
            <w:pPr>
              <w:pStyle w:val="12"/>
            </w:pPr>
            <w:r>
              <w:t>财政对其他社会保险基金的补助</w:t>
            </w:r>
          </w:p>
        </w:tc>
        <w:tc>
          <w:tcPr>
            <w:tcW w:w="2551" w:type="dxa"/>
            <w:vAlign w:val="center"/>
          </w:tcPr>
          <w:p>
            <w:pPr>
              <w:pStyle w:val="11"/>
            </w:pPr>
            <w:r>
              <w:t>0.34</w:t>
            </w:r>
          </w:p>
        </w:tc>
        <w:tc>
          <w:tcPr>
            <w:tcW w:w="2551" w:type="dxa"/>
            <w:vAlign w:val="center"/>
          </w:tcPr>
          <w:p>
            <w:pPr>
              <w:pStyle w:val="11"/>
            </w:pPr>
            <w:r>
              <w:t>0.34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2082701</w:t>
            </w:r>
          </w:p>
        </w:tc>
        <w:tc>
          <w:tcPr>
            <w:tcW w:w="4535" w:type="dxa"/>
            <w:vAlign w:val="center"/>
          </w:tcPr>
          <w:p>
            <w:pPr>
              <w:pStyle w:val="12"/>
            </w:pPr>
            <w:r>
              <w:t>财政对失业保险基金的补助</w:t>
            </w:r>
          </w:p>
        </w:tc>
        <w:tc>
          <w:tcPr>
            <w:tcW w:w="2551" w:type="dxa"/>
            <w:vAlign w:val="center"/>
          </w:tcPr>
          <w:p>
            <w:pPr>
              <w:pStyle w:val="11"/>
            </w:pPr>
            <w:r>
              <w:t>0.04</w:t>
            </w:r>
          </w:p>
        </w:tc>
        <w:tc>
          <w:tcPr>
            <w:tcW w:w="2551" w:type="dxa"/>
            <w:vAlign w:val="center"/>
          </w:tcPr>
          <w:p>
            <w:pPr>
              <w:pStyle w:val="11"/>
            </w:pPr>
            <w:r>
              <w:t>0.04</w:t>
            </w:r>
          </w:p>
        </w:tc>
        <w:tc>
          <w:tcPr>
            <w:tcW w:w="255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2082702</w:t>
            </w:r>
          </w:p>
        </w:tc>
        <w:tc>
          <w:tcPr>
            <w:tcW w:w="4535" w:type="dxa"/>
            <w:vAlign w:val="center"/>
          </w:tcPr>
          <w:p>
            <w:pPr>
              <w:pStyle w:val="12"/>
            </w:pPr>
            <w:r>
              <w:t>财政对工伤保险基金的补助</w:t>
            </w:r>
          </w:p>
        </w:tc>
        <w:tc>
          <w:tcPr>
            <w:tcW w:w="2551" w:type="dxa"/>
            <w:vAlign w:val="center"/>
          </w:tcPr>
          <w:p>
            <w:pPr>
              <w:pStyle w:val="11"/>
            </w:pPr>
            <w:r>
              <w:t>0.30</w:t>
            </w:r>
          </w:p>
        </w:tc>
        <w:tc>
          <w:tcPr>
            <w:tcW w:w="2551" w:type="dxa"/>
            <w:vAlign w:val="center"/>
          </w:tcPr>
          <w:p>
            <w:pPr>
              <w:pStyle w:val="11"/>
            </w:pPr>
            <w:r>
              <w:t>0.30</w:t>
            </w:r>
          </w:p>
        </w:tc>
        <w:tc>
          <w:tcPr>
            <w:tcW w:w="255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4.34</w:t>
            </w:r>
          </w:p>
        </w:tc>
        <w:tc>
          <w:tcPr>
            <w:tcW w:w="2551" w:type="dxa"/>
            <w:vAlign w:val="center"/>
          </w:tcPr>
          <w:p>
            <w:pPr>
              <w:pStyle w:val="11"/>
            </w:pPr>
            <w:r>
              <w:t>4.34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4.34</w:t>
            </w:r>
          </w:p>
        </w:tc>
        <w:tc>
          <w:tcPr>
            <w:tcW w:w="2551" w:type="dxa"/>
            <w:vAlign w:val="center"/>
          </w:tcPr>
          <w:p>
            <w:pPr>
              <w:pStyle w:val="11"/>
            </w:pPr>
            <w:r>
              <w:t>4.34</w:t>
            </w:r>
          </w:p>
        </w:tc>
        <w:tc>
          <w:tcPr>
            <w:tcW w:w="255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3.87</w:t>
            </w:r>
          </w:p>
        </w:tc>
        <w:tc>
          <w:tcPr>
            <w:tcW w:w="2551" w:type="dxa"/>
            <w:vAlign w:val="center"/>
          </w:tcPr>
          <w:p>
            <w:pPr>
              <w:pStyle w:val="11"/>
            </w:pPr>
            <w:r>
              <w:t>3.87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0.47</w:t>
            </w:r>
          </w:p>
        </w:tc>
        <w:tc>
          <w:tcPr>
            <w:tcW w:w="2551" w:type="dxa"/>
            <w:vAlign w:val="center"/>
          </w:tcPr>
          <w:p>
            <w:pPr>
              <w:pStyle w:val="11"/>
            </w:pPr>
            <w:r>
              <w:t>0.47</w:t>
            </w:r>
          </w:p>
        </w:tc>
        <w:tc>
          <w:tcPr>
            <w:tcW w:w="255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6.92</w:t>
            </w:r>
          </w:p>
        </w:tc>
        <w:tc>
          <w:tcPr>
            <w:tcW w:w="2551" w:type="dxa"/>
            <w:vAlign w:val="center"/>
          </w:tcPr>
          <w:p>
            <w:pPr>
              <w:pStyle w:val="11"/>
            </w:pPr>
            <w:r>
              <w:t>6.92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6.92</w:t>
            </w:r>
          </w:p>
        </w:tc>
        <w:tc>
          <w:tcPr>
            <w:tcW w:w="2551" w:type="dxa"/>
            <w:vAlign w:val="center"/>
          </w:tcPr>
          <w:p>
            <w:pPr>
              <w:pStyle w:val="11"/>
            </w:pPr>
            <w:r>
              <w:t>6.92</w:t>
            </w:r>
          </w:p>
        </w:tc>
        <w:tc>
          <w:tcPr>
            <w:tcW w:w="255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6.92</w:t>
            </w:r>
          </w:p>
        </w:tc>
        <w:tc>
          <w:tcPr>
            <w:tcW w:w="2551" w:type="dxa"/>
            <w:vAlign w:val="center"/>
          </w:tcPr>
          <w:p>
            <w:pPr>
              <w:pStyle w:val="11"/>
            </w:pPr>
            <w:r>
              <w:t>6.92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215001中共高阳县委社会工作部</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116.41</w:t>
            </w:r>
          </w:p>
        </w:tc>
        <w:tc>
          <w:tcPr>
            <w:tcW w:w="2551" w:type="dxa"/>
            <w:vAlign w:val="center"/>
          </w:tcPr>
          <w:p>
            <w:pPr>
              <w:pStyle w:val="15"/>
            </w:pPr>
            <w:r>
              <w:t>101.04</w:t>
            </w:r>
          </w:p>
        </w:tc>
        <w:tc>
          <w:tcPr>
            <w:tcW w:w="2551" w:type="dxa"/>
            <w:vAlign w:val="center"/>
          </w:tcPr>
          <w:p>
            <w:pPr>
              <w:pStyle w:val="15"/>
            </w:pPr>
            <w:r>
              <w:t>15.37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101.04</w:t>
            </w:r>
          </w:p>
        </w:tc>
        <w:tc>
          <w:tcPr>
            <w:tcW w:w="2551" w:type="dxa"/>
            <w:vAlign w:val="center"/>
          </w:tcPr>
          <w:p>
            <w:pPr>
              <w:pStyle w:val="11"/>
            </w:pPr>
            <w:r>
              <w:t>101.04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41.72</w:t>
            </w:r>
          </w:p>
        </w:tc>
        <w:tc>
          <w:tcPr>
            <w:tcW w:w="2551" w:type="dxa"/>
            <w:vAlign w:val="center"/>
          </w:tcPr>
          <w:p>
            <w:pPr>
              <w:pStyle w:val="11"/>
            </w:pPr>
            <w:r>
              <w:t>41.72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17.66</w:t>
            </w:r>
          </w:p>
        </w:tc>
        <w:tc>
          <w:tcPr>
            <w:tcW w:w="2551" w:type="dxa"/>
            <w:vAlign w:val="center"/>
          </w:tcPr>
          <w:p>
            <w:pPr>
              <w:pStyle w:val="11"/>
            </w:pPr>
            <w:r>
              <w:t>17.66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11.31</w:t>
            </w:r>
          </w:p>
        </w:tc>
        <w:tc>
          <w:tcPr>
            <w:tcW w:w="2551" w:type="dxa"/>
            <w:vAlign w:val="center"/>
          </w:tcPr>
          <w:p>
            <w:pPr>
              <w:pStyle w:val="11"/>
            </w:pPr>
            <w:r>
              <w:t>11.31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2.78</w:t>
            </w:r>
          </w:p>
        </w:tc>
        <w:tc>
          <w:tcPr>
            <w:tcW w:w="2551" w:type="dxa"/>
            <w:vAlign w:val="center"/>
          </w:tcPr>
          <w:p>
            <w:pPr>
              <w:pStyle w:val="11"/>
            </w:pPr>
            <w:r>
              <w:t>2.78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10.64</w:t>
            </w:r>
          </w:p>
        </w:tc>
        <w:tc>
          <w:tcPr>
            <w:tcW w:w="2551" w:type="dxa"/>
            <w:vAlign w:val="center"/>
          </w:tcPr>
          <w:p>
            <w:pPr>
              <w:pStyle w:val="11"/>
            </w:pPr>
            <w:r>
              <w:t>10.64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5.32</w:t>
            </w:r>
          </w:p>
        </w:tc>
        <w:tc>
          <w:tcPr>
            <w:tcW w:w="2551" w:type="dxa"/>
            <w:vAlign w:val="center"/>
          </w:tcPr>
          <w:p>
            <w:pPr>
              <w:pStyle w:val="11"/>
            </w:pPr>
            <w:r>
              <w:t>5.32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4.34</w:t>
            </w:r>
          </w:p>
        </w:tc>
        <w:tc>
          <w:tcPr>
            <w:tcW w:w="2551" w:type="dxa"/>
            <w:vAlign w:val="center"/>
          </w:tcPr>
          <w:p>
            <w:pPr>
              <w:pStyle w:val="11"/>
            </w:pPr>
            <w:r>
              <w:t>4.34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0.34</w:t>
            </w:r>
          </w:p>
        </w:tc>
        <w:tc>
          <w:tcPr>
            <w:tcW w:w="2551" w:type="dxa"/>
            <w:vAlign w:val="center"/>
          </w:tcPr>
          <w:p>
            <w:pPr>
              <w:pStyle w:val="11"/>
            </w:pPr>
            <w:r>
              <w:t>0.34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6.92</w:t>
            </w:r>
          </w:p>
        </w:tc>
        <w:tc>
          <w:tcPr>
            <w:tcW w:w="2551" w:type="dxa"/>
            <w:vAlign w:val="center"/>
          </w:tcPr>
          <w:p>
            <w:pPr>
              <w:pStyle w:val="11"/>
            </w:pPr>
            <w:r>
              <w:t>6.92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15.37</w:t>
            </w:r>
          </w:p>
        </w:tc>
        <w:tc>
          <w:tcPr>
            <w:tcW w:w="2551" w:type="dxa"/>
            <w:vAlign w:val="center"/>
          </w:tcPr>
          <w:p>
            <w:pPr>
              <w:pStyle w:val="11"/>
            </w:pPr>
          </w:p>
        </w:tc>
        <w:tc>
          <w:tcPr>
            <w:tcW w:w="2551" w:type="dxa"/>
            <w:vAlign w:val="center"/>
          </w:tcPr>
          <w:p>
            <w:pPr>
              <w:pStyle w:val="11"/>
            </w:pPr>
            <w:r>
              <w:t>15.37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3.75</w:t>
            </w:r>
          </w:p>
        </w:tc>
        <w:tc>
          <w:tcPr>
            <w:tcW w:w="2551" w:type="dxa"/>
            <w:vAlign w:val="center"/>
          </w:tcPr>
          <w:p>
            <w:pPr>
              <w:pStyle w:val="11"/>
            </w:pPr>
          </w:p>
        </w:tc>
        <w:tc>
          <w:tcPr>
            <w:tcW w:w="2551" w:type="dxa"/>
            <w:vAlign w:val="center"/>
          </w:tcPr>
          <w:p>
            <w:pPr>
              <w:pStyle w:val="11"/>
            </w:pPr>
            <w:r>
              <w:t>3.75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0.88</w:t>
            </w:r>
          </w:p>
        </w:tc>
        <w:tc>
          <w:tcPr>
            <w:tcW w:w="2551" w:type="dxa"/>
            <w:vAlign w:val="center"/>
          </w:tcPr>
          <w:p>
            <w:pPr>
              <w:pStyle w:val="11"/>
            </w:pPr>
          </w:p>
        </w:tc>
        <w:tc>
          <w:tcPr>
            <w:tcW w:w="2551" w:type="dxa"/>
            <w:vAlign w:val="center"/>
          </w:tcPr>
          <w:p>
            <w:pPr>
              <w:pStyle w:val="11"/>
            </w:pPr>
            <w:r>
              <w:t>0.88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0.45</w:t>
            </w:r>
          </w:p>
        </w:tc>
        <w:tc>
          <w:tcPr>
            <w:tcW w:w="2551" w:type="dxa"/>
            <w:vAlign w:val="center"/>
          </w:tcPr>
          <w:p>
            <w:pPr>
              <w:pStyle w:val="11"/>
            </w:pPr>
          </w:p>
        </w:tc>
        <w:tc>
          <w:tcPr>
            <w:tcW w:w="2551" w:type="dxa"/>
            <w:vAlign w:val="center"/>
          </w:tcPr>
          <w:p>
            <w:pPr>
              <w:pStyle w:val="11"/>
            </w:pPr>
            <w:r>
              <w:t>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7.98</w:t>
            </w:r>
          </w:p>
        </w:tc>
        <w:tc>
          <w:tcPr>
            <w:tcW w:w="2551" w:type="dxa"/>
            <w:vAlign w:val="center"/>
          </w:tcPr>
          <w:p>
            <w:pPr>
              <w:pStyle w:val="11"/>
            </w:pPr>
          </w:p>
        </w:tc>
        <w:tc>
          <w:tcPr>
            <w:tcW w:w="2551" w:type="dxa"/>
            <w:vAlign w:val="center"/>
          </w:tcPr>
          <w:p>
            <w:pPr>
              <w:pStyle w:val="11"/>
            </w:pPr>
            <w:r>
              <w:t>7.98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0.21</w:t>
            </w:r>
          </w:p>
        </w:tc>
        <w:tc>
          <w:tcPr>
            <w:tcW w:w="2551" w:type="dxa"/>
            <w:vAlign w:val="center"/>
          </w:tcPr>
          <w:p>
            <w:pPr>
              <w:pStyle w:val="11"/>
            </w:pPr>
          </w:p>
        </w:tc>
        <w:tc>
          <w:tcPr>
            <w:tcW w:w="2551" w:type="dxa"/>
            <w:vAlign w:val="center"/>
          </w:tcPr>
          <w:p>
            <w:pPr>
              <w:pStyle w:val="11"/>
            </w:pPr>
            <w:r>
              <w:t>0.21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215001中共高阳县委社会工作部</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215001中共高阳县委社会工作部</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215001中共高阳县委社会工作部</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0.30</w:t>
            </w:r>
          </w:p>
        </w:tc>
        <w:tc>
          <w:tcPr>
            <w:tcW w:w="2381" w:type="dxa"/>
            <w:vAlign w:val="center"/>
          </w:tcPr>
          <w:p>
            <w:pPr>
              <w:pStyle w:val="15"/>
            </w:pPr>
            <w:r>
              <w:t>0.30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0.30</w:t>
            </w:r>
          </w:p>
        </w:tc>
        <w:tc>
          <w:tcPr>
            <w:tcW w:w="2381" w:type="dxa"/>
            <w:vAlign w:val="center"/>
          </w:tcPr>
          <w:p>
            <w:pPr>
              <w:pStyle w:val="11"/>
            </w:pPr>
            <w:r>
              <w:t>0.30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0.30</w:t>
            </w:r>
          </w:p>
        </w:tc>
        <w:tc>
          <w:tcPr>
            <w:tcW w:w="2381" w:type="dxa"/>
            <w:vAlign w:val="center"/>
          </w:tcPr>
          <w:p>
            <w:pPr>
              <w:pStyle w:val="11"/>
            </w:pPr>
            <w:r>
              <w:t>0.30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中共高阳县委社会工作部2025年单位预算信息公开情况说明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按照《中华人民共和国预算法》、《地方预决算公开操作规程》和《关于进一步推进预算公开工作的实施意见》规定，现将中共高阳县委社会工作部2025年单位预算公开如下：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r>
        <w:rPr>
          <w:rFonts w:hint="eastAsia" w:ascii="Times New Roman" w:hAnsi="Times New Roman" w:eastAsia="方正仿宋_GBK" w:cs="Times New Roman"/>
          <w:b w:val="0"/>
          <w:color w:val="000000"/>
          <w:sz w:val="28"/>
        </w:rPr>
        <w:t>党的社会工作。</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2"/>
            </w:pPr>
            <w:r>
              <w:t>中共高阳县委社会工作部</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161.91万元，其中：一般公共预算收入161.91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共高阳县委社会工作部年度单位预算中支出预算的总体情况。2025年支出预算161.91万元，其中基本支出116.41万元，包括人员经费101.04万元和日常公用经费15.37万元；项目支出45.50万元，主要为村级换届选举筹备工作专项经费10万元、冀财行[2024]95号-蒲口镇前柳滩村村委会改造提升项目15万元、社会工作经费10万元、社会工作经费（劳务派遣）10.5万元。</w:t>
      </w:r>
    </w:p>
    <w:p>
      <w:pPr>
        <w:pStyle w:val="18"/>
      </w:pPr>
      <w:r>
        <w:t>3、比上年增减情况</w:t>
      </w:r>
    </w:p>
    <w:p>
      <w:pPr>
        <w:pStyle w:val="18"/>
      </w:pPr>
      <w:r>
        <w:t>2025年预算收支安排161.91万元，较2024年预算增加161.91万元，其中：基本支出增加116.41万元，主要为本单位为新设立部门，2024年无年初预算。一是工资社保增加。新调入行政人员8名，事业人员1名，增加人员经费101.04万元。二是日常公用经费增加15.37万元。项目支出增加45.50万元，主要为村级换届选举筹备工作专项经费10万元、冀财行[2024]95号-蒲口镇前柳滩村村委会改造提升项目15万元、社会工作经费10万元、社会工作经费（劳务派遣）10.5万元。我单位为新设立部门，2024年无项目预算。</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2025年，我单位机关运行经费共计安排15.37万元，主要用于日常维修、办公用房水电费、办公用房取暖费、办公用房物业管理费等日常运行支出。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0.30万元，其中因公出国（境）费0.00万元；公务用车购置及运维费0.00万元（其中：公务用车购置费为0.00万元，公务用车运维费0.00万元)；公务接待费0.30万元。与2024年相比增加0.30万元，增减变化的主要原因是本单位为新设立部门，2024年无年初预算。</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1、社会工作经费（劳务派遣）绩效目标表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13062825P00011510055M</w:t>
            </w:r>
          </w:p>
        </w:tc>
        <w:tc>
          <w:tcPr>
            <w:tcW w:w="2835" w:type="dxa"/>
            <w:vAlign w:val="center"/>
          </w:tcPr>
          <w:p>
            <w:pPr>
              <w:pStyle w:val="10"/>
            </w:pPr>
            <w:r>
              <w:t>项目名称</w:t>
            </w:r>
          </w:p>
        </w:tc>
        <w:tc>
          <w:tcPr>
            <w:tcW w:w="6095" w:type="dxa"/>
            <w:gridSpan w:val="3"/>
            <w:vAlign w:val="center"/>
          </w:tcPr>
          <w:p>
            <w:pPr>
              <w:pStyle w:val="12"/>
            </w:pPr>
            <w:r>
              <w:t>社会工作经费（劳务派遣）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10.50</w:t>
            </w:r>
          </w:p>
        </w:tc>
        <w:tc>
          <w:tcPr>
            <w:tcW w:w="2835" w:type="dxa"/>
            <w:vAlign w:val="center"/>
          </w:tcPr>
          <w:p>
            <w:pPr>
              <w:pStyle w:val="10"/>
            </w:pPr>
            <w:r>
              <w:t>其中：财政    资金</w:t>
            </w:r>
          </w:p>
        </w:tc>
        <w:tc>
          <w:tcPr>
            <w:tcW w:w="2551" w:type="dxa"/>
            <w:vAlign w:val="center"/>
          </w:tcPr>
          <w:p>
            <w:pPr>
              <w:pStyle w:val="12"/>
            </w:pPr>
            <w:r>
              <w:t>10.50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编外聘用（劳务派遣）人员费用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val="en-US"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2.63</w:t>
            </w:r>
          </w:p>
        </w:tc>
        <w:tc>
          <w:tcPr>
            <w:tcW w:w="2835" w:type="dxa"/>
            <w:vAlign w:val="center"/>
          </w:tcPr>
          <w:p>
            <w:pPr>
              <w:pStyle w:val="13"/>
            </w:pPr>
            <w:r>
              <w:t>5.25</w:t>
            </w:r>
          </w:p>
        </w:tc>
        <w:tc>
          <w:tcPr>
            <w:tcW w:w="2551" w:type="dxa"/>
            <w:vAlign w:val="center"/>
          </w:tcPr>
          <w:p>
            <w:pPr>
              <w:pStyle w:val="13"/>
            </w:pPr>
            <w:r>
              <w:t>8.75</w:t>
            </w:r>
          </w:p>
        </w:tc>
        <w:tc>
          <w:tcPr>
            <w:tcW w:w="3544" w:type="dxa"/>
            <w:gridSpan w:val="2"/>
            <w:vAlign w:val="center"/>
          </w:tcPr>
          <w:p>
            <w:pPr>
              <w:pStyle w:val="13"/>
            </w:pPr>
            <w:r>
              <w:t>10.50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1.助力社会工作高质量开展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劳务派遣人员数量</w:t>
            </w:r>
          </w:p>
        </w:tc>
        <w:tc>
          <w:tcPr>
            <w:tcW w:w="5386" w:type="dxa"/>
            <w:vAlign w:val="center"/>
          </w:tcPr>
          <w:p>
            <w:pPr>
              <w:pStyle w:val="12"/>
            </w:pPr>
            <w:r>
              <w:t>劳务派遣人员数量</w:t>
            </w:r>
          </w:p>
        </w:tc>
        <w:tc>
          <w:tcPr>
            <w:tcW w:w="2268" w:type="dxa"/>
            <w:vAlign w:val="center"/>
          </w:tcPr>
          <w:p>
            <w:pPr>
              <w:pStyle w:val="12"/>
            </w:pPr>
            <w:r>
              <w:t>2人</w:t>
            </w:r>
          </w:p>
        </w:tc>
        <w:tc>
          <w:tcPr>
            <w:tcW w:w="1276" w:type="dxa"/>
            <w:vAlign w:val="center"/>
          </w:tcPr>
          <w:p>
            <w:pPr>
              <w:pStyle w:val="12"/>
            </w:pPr>
            <w:r>
              <w:t>中共保定市委社会工作部关于印发《中共保定市委社会工作部2024年工作要点》的通知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工作质量考核优良率</w:t>
            </w:r>
          </w:p>
        </w:tc>
        <w:tc>
          <w:tcPr>
            <w:tcW w:w="5386" w:type="dxa"/>
            <w:vAlign w:val="center"/>
          </w:tcPr>
          <w:p>
            <w:pPr>
              <w:pStyle w:val="12"/>
            </w:pPr>
            <w:r>
              <w:t>工作质量考核优良率</w:t>
            </w:r>
          </w:p>
        </w:tc>
        <w:tc>
          <w:tcPr>
            <w:tcW w:w="2268" w:type="dxa"/>
            <w:vAlign w:val="center"/>
          </w:tcPr>
          <w:p>
            <w:pPr>
              <w:pStyle w:val="12"/>
            </w:pPr>
            <w:r>
              <w:t>≥80%</w:t>
            </w:r>
          </w:p>
        </w:tc>
        <w:tc>
          <w:tcPr>
            <w:tcW w:w="1276" w:type="dxa"/>
            <w:vAlign w:val="center"/>
          </w:tcPr>
          <w:p>
            <w:pPr>
              <w:pStyle w:val="12"/>
            </w:pPr>
            <w:r>
              <w:t>中共保定市委社会工作部关于印发《中共保定市委社会工作部2024年工作要点》的通知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365天</w:t>
            </w:r>
          </w:p>
        </w:tc>
        <w:tc>
          <w:tcPr>
            <w:tcW w:w="1276" w:type="dxa"/>
            <w:vAlign w:val="center"/>
          </w:tcPr>
          <w:p>
            <w:pPr>
              <w:pStyle w:val="12"/>
            </w:pPr>
            <w:r>
              <w:t>中共保定市委社会工作部关于印发《中共保定市委社会工作部2024年工作要点》的通知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项目保障资金量</w:t>
            </w:r>
          </w:p>
        </w:tc>
        <w:tc>
          <w:tcPr>
            <w:tcW w:w="5386" w:type="dxa"/>
            <w:vAlign w:val="center"/>
          </w:tcPr>
          <w:p>
            <w:pPr>
              <w:pStyle w:val="12"/>
            </w:pPr>
            <w:r>
              <w:t>项目保障资金量</w:t>
            </w:r>
          </w:p>
        </w:tc>
        <w:tc>
          <w:tcPr>
            <w:tcW w:w="2268" w:type="dxa"/>
            <w:vAlign w:val="center"/>
          </w:tcPr>
          <w:p>
            <w:pPr>
              <w:pStyle w:val="12"/>
            </w:pPr>
            <w:r>
              <w:t>≤10.5万元</w:t>
            </w:r>
          </w:p>
        </w:tc>
        <w:tc>
          <w:tcPr>
            <w:tcW w:w="1276" w:type="dxa"/>
            <w:vAlign w:val="center"/>
          </w:tcPr>
          <w:p>
            <w:pPr>
              <w:pStyle w:val="12"/>
            </w:pPr>
            <w:r>
              <w:t>中共保定市委社会工作部关于印发《中共保定市委社会工作部2024年工作要点》的通知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城镇社区社会工作服务覆盖率</w:t>
            </w:r>
          </w:p>
        </w:tc>
        <w:tc>
          <w:tcPr>
            <w:tcW w:w="5386" w:type="dxa"/>
            <w:vAlign w:val="center"/>
          </w:tcPr>
          <w:p>
            <w:pPr>
              <w:pStyle w:val="12"/>
            </w:pPr>
            <w:r>
              <w:t>城镇社区社会工作服务覆盖率</w:t>
            </w:r>
          </w:p>
        </w:tc>
        <w:tc>
          <w:tcPr>
            <w:tcW w:w="2268" w:type="dxa"/>
            <w:vAlign w:val="center"/>
          </w:tcPr>
          <w:p>
            <w:pPr>
              <w:pStyle w:val="12"/>
            </w:pPr>
            <w:r>
              <w:t>≥60%</w:t>
            </w:r>
          </w:p>
        </w:tc>
        <w:tc>
          <w:tcPr>
            <w:tcW w:w="1276" w:type="dxa"/>
            <w:vAlign w:val="center"/>
          </w:tcPr>
          <w:p>
            <w:pPr>
              <w:pStyle w:val="12"/>
            </w:pPr>
            <w:r>
              <w:t>中共保定市委社会工作部关于印发《中共保定市委社会工作部2024年工作要点》的通知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城镇社区志愿服务覆盖率</w:t>
            </w:r>
          </w:p>
        </w:tc>
        <w:tc>
          <w:tcPr>
            <w:tcW w:w="5386" w:type="dxa"/>
            <w:vAlign w:val="center"/>
          </w:tcPr>
          <w:p>
            <w:pPr>
              <w:pStyle w:val="12"/>
            </w:pPr>
            <w:r>
              <w:t>城镇社区志愿服务覆盖率</w:t>
            </w:r>
          </w:p>
        </w:tc>
        <w:tc>
          <w:tcPr>
            <w:tcW w:w="2268" w:type="dxa"/>
            <w:vAlign w:val="center"/>
          </w:tcPr>
          <w:p>
            <w:pPr>
              <w:pStyle w:val="12"/>
            </w:pPr>
            <w:r>
              <w:t>≥60%</w:t>
            </w:r>
          </w:p>
        </w:tc>
        <w:tc>
          <w:tcPr>
            <w:tcW w:w="1276" w:type="dxa"/>
            <w:vAlign w:val="center"/>
          </w:tcPr>
          <w:p>
            <w:pPr>
              <w:pStyle w:val="12"/>
            </w:pPr>
            <w:r>
              <w:t>中共保定市委社会工作部关于印发《中共保定市委社会工作部2024年工作要点》的通知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2、村级换届选举筹备工作专项经费绩效目标表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13062825P00028410061P</w:t>
            </w:r>
          </w:p>
        </w:tc>
        <w:tc>
          <w:tcPr>
            <w:tcW w:w="2835" w:type="dxa"/>
            <w:vAlign w:val="center"/>
          </w:tcPr>
          <w:p>
            <w:pPr>
              <w:pStyle w:val="10"/>
            </w:pPr>
            <w:r>
              <w:t>项目名称</w:t>
            </w:r>
          </w:p>
        </w:tc>
        <w:tc>
          <w:tcPr>
            <w:tcW w:w="6095" w:type="dxa"/>
            <w:gridSpan w:val="3"/>
            <w:vAlign w:val="center"/>
          </w:tcPr>
          <w:p>
            <w:pPr>
              <w:pStyle w:val="12"/>
            </w:pPr>
            <w:r>
              <w:t>村级换届选举筹备工作专项经费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做好村级换届选举筹备工作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val="en-US"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w:t>
            </w:r>
          </w:p>
        </w:tc>
        <w:tc>
          <w:tcPr>
            <w:tcW w:w="2835" w:type="dxa"/>
            <w:vAlign w:val="center"/>
          </w:tcPr>
          <w:p>
            <w:pPr>
              <w:pStyle w:val="13"/>
            </w:pPr>
            <w:r>
              <w:t>5.00</w:t>
            </w:r>
          </w:p>
        </w:tc>
        <w:tc>
          <w:tcPr>
            <w:tcW w:w="2551" w:type="dxa"/>
            <w:vAlign w:val="center"/>
          </w:tcPr>
          <w:p>
            <w:pPr>
              <w:pStyle w:val="13"/>
            </w:pPr>
            <w:r>
              <w:t>8.30</w:t>
            </w:r>
          </w:p>
        </w:tc>
        <w:tc>
          <w:tcPr>
            <w:tcW w:w="3544" w:type="dxa"/>
            <w:gridSpan w:val="2"/>
            <w:vAlign w:val="center"/>
          </w:tcPr>
          <w:p>
            <w:pPr>
              <w:pStyle w:val="13"/>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1.高质量完成村级换届选举前期筹备工作。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培训合格率</w:t>
            </w:r>
          </w:p>
        </w:tc>
        <w:tc>
          <w:tcPr>
            <w:tcW w:w="5386" w:type="dxa"/>
            <w:vAlign w:val="center"/>
          </w:tcPr>
          <w:p>
            <w:pPr>
              <w:pStyle w:val="12"/>
            </w:pPr>
            <w:r>
              <w:t>培训合格率</w:t>
            </w:r>
          </w:p>
        </w:tc>
        <w:tc>
          <w:tcPr>
            <w:tcW w:w="2268" w:type="dxa"/>
            <w:vAlign w:val="center"/>
          </w:tcPr>
          <w:p>
            <w:pPr>
              <w:pStyle w:val="12"/>
            </w:pPr>
            <w:r>
              <w:t>100%</w:t>
            </w:r>
          </w:p>
        </w:tc>
        <w:tc>
          <w:tcPr>
            <w:tcW w:w="1276" w:type="dxa"/>
            <w:vAlign w:val="center"/>
          </w:tcPr>
          <w:p>
            <w:pPr>
              <w:pStyle w:val="12"/>
            </w:pPr>
            <w:r>
              <w:t>中共保定市委社会工作部关于印发《中共保定市委社会工作部2024年工作要点》的通知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p>
            <w:pPr>
              <w:pStyle w:val="12"/>
            </w:pPr>
          </w:p>
        </w:tc>
        <w:tc>
          <w:tcPr>
            <w:tcW w:w="5386" w:type="dxa"/>
            <w:vAlign w:val="center"/>
          </w:tcPr>
          <w:p>
            <w:pPr>
              <w:pStyle w:val="12"/>
            </w:pPr>
            <w:r>
              <w:t>项目完成时间</w:t>
            </w:r>
          </w:p>
          <w:p>
            <w:pPr>
              <w:pStyle w:val="12"/>
            </w:pPr>
          </w:p>
        </w:tc>
        <w:tc>
          <w:tcPr>
            <w:tcW w:w="2268" w:type="dxa"/>
            <w:vAlign w:val="center"/>
          </w:tcPr>
          <w:p>
            <w:pPr>
              <w:pStyle w:val="12"/>
            </w:pPr>
            <w:r>
              <w:t>≤365天</w:t>
            </w:r>
          </w:p>
        </w:tc>
        <w:tc>
          <w:tcPr>
            <w:tcW w:w="1276" w:type="dxa"/>
            <w:vAlign w:val="center"/>
          </w:tcPr>
          <w:p>
            <w:pPr>
              <w:pStyle w:val="12"/>
            </w:pPr>
            <w:r>
              <w:t>中共保定市委社会工作部关于印发《中共保定市委社会工作部2024年工作要点》的通知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项目最高补助标准</w:t>
            </w:r>
          </w:p>
        </w:tc>
        <w:tc>
          <w:tcPr>
            <w:tcW w:w="5386" w:type="dxa"/>
            <w:vAlign w:val="center"/>
          </w:tcPr>
          <w:p>
            <w:pPr>
              <w:pStyle w:val="12"/>
            </w:pPr>
            <w:r>
              <w:t>项目最高补助标准</w:t>
            </w:r>
          </w:p>
          <w:p>
            <w:pPr>
              <w:pStyle w:val="12"/>
            </w:pPr>
          </w:p>
        </w:tc>
        <w:tc>
          <w:tcPr>
            <w:tcW w:w="2268" w:type="dxa"/>
            <w:vAlign w:val="center"/>
          </w:tcPr>
          <w:p>
            <w:pPr>
              <w:pStyle w:val="12"/>
            </w:pPr>
            <w:r>
              <w:t>≤10万元</w:t>
            </w:r>
          </w:p>
        </w:tc>
        <w:tc>
          <w:tcPr>
            <w:tcW w:w="1276" w:type="dxa"/>
            <w:vAlign w:val="center"/>
          </w:tcPr>
          <w:p>
            <w:pPr>
              <w:pStyle w:val="12"/>
            </w:pPr>
            <w:r>
              <w:t>中共保定市委社会工作部关于印发《中共保定市委社会工作部2024年工作要点》的通知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前期调研工作覆盖县域村（社区）数量</w:t>
            </w:r>
          </w:p>
        </w:tc>
        <w:tc>
          <w:tcPr>
            <w:tcW w:w="5386" w:type="dxa"/>
            <w:vAlign w:val="center"/>
          </w:tcPr>
          <w:p>
            <w:pPr>
              <w:pStyle w:val="12"/>
            </w:pPr>
            <w:r>
              <w:t>前期调研工作覆盖县域村（社区）数量</w:t>
            </w:r>
          </w:p>
          <w:p>
            <w:pPr>
              <w:pStyle w:val="12"/>
            </w:pPr>
          </w:p>
        </w:tc>
        <w:tc>
          <w:tcPr>
            <w:tcW w:w="2268" w:type="dxa"/>
            <w:vAlign w:val="center"/>
          </w:tcPr>
          <w:p>
            <w:pPr>
              <w:pStyle w:val="12"/>
            </w:pPr>
            <w:r>
              <w:t>165个</w:t>
            </w:r>
          </w:p>
        </w:tc>
        <w:tc>
          <w:tcPr>
            <w:tcW w:w="1276" w:type="dxa"/>
            <w:vAlign w:val="center"/>
          </w:tcPr>
          <w:p>
            <w:pPr>
              <w:pStyle w:val="12"/>
            </w:pPr>
            <w:r>
              <w:t>中共保定市委社会工作部关于印发《中共保定市委社会工作部2024年工作要点》的通知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相关工作人员选举法规政策培训率</w:t>
            </w:r>
          </w:p>
          <w:p>
            <w:pPr>
              <w:pStyle w:val="12"/>
            </w:pPr>
          </w:p>
        </w:tc>
        <w:tc>
          <w:tcPr>
            <w:tcW w:w="5386" w:type="dxa"/>
            <w:vAlign w:val="center"/>
          </w:tcPr>
          <w:p>
            <w:pPr>
              <w:pStyle w:val="12"/>
            </w:pPr>
            <w:r>
              <w:t>相关工作人员选举法规政策培训率</w:t>
            </w:r>
          </w:p>
          <w:p>
            <w:pPr>
              <w:pStyle w:val="12"/>
            </w:pPr>
          </w:p>
        </w:tc>
        <w:tc>
          <w:tcPr>
            <w:tcW w:w="2268" w:type="dxa"/>
            <w:vAlign w:val="center"/>
          </w:tcPr>
          <w:p>
            <w:pPr>
              <w:pStyle w:val="12"/>
            </w:pPr>
            <w:r>
              <w:t>100%</w:t>
            </w:r>
          </w:p>
        </w:tc>
        <w:tc>
          <w:tcPr>
            <w:tcW w:w="1276" w:type="dxa"/>
            <w:vAlign w:val="center"/>
          </w:tcPr>
          <w:p>
            <w:pPr>
              <w:pStyle w:val="12"/>
            </w:pPr>
            <w:r>
              <w:t>中共保定市委社会工作部关于印发《中共保定市委社会工作部2024年工作要点》的通知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3、冀财行[2024]95号-蒲口镇前柳滩村村委会改造提升项目绩效目标表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13062825P000284101225</w:t>
            </w:r>
          </w:p>
        </w:tc>
        <w:tc>
          <w:tcPr>
            <w:tcW w:w="2835" w:type="dxa"/>
            <w:vAlign w:val="center"/>
          </w:tcPr>
          <w:p>
            <w:pPr>
              <w:pStyle w:val="10"/>
            </w:pPr>
            <w:r>
              <w:t>项目名称</w:t>
            </w:r>
          </w:p>
        </w:tc>
        <w:tc>
          <w:tcPr>
            <w:tcW w:w="6095" w:type="dxa"/>
            <w:gridSpan w:val="3"/>
            <w:vAlign w:val="center"/>
          </w:tcPr>
          <w:p>
            <w:pPr>
              <w:pStyle w:val="12"/>
            </w:pPr>
            <w:r>
              <w:t>冀财行[2024]95号-蒲口镇前柳滩村村委会改造提升项目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村委会改造提升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val="en-US"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1.1.规范社区建设补助资金项目工作程序，提高社区服务水平。</w:t>
            </w:r>
          </w:p>
          <w:p>
            <w:pPr>
              <w:pStyle w:val="12"/>
            </w:pPr>
            <w:r>
              <w:t>2.实现农村社区综合服务设施覆盖率达到80%以上。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补助项目数量</w:t>
            </w:r>
          </w:p>
        </w:tc>
        <w:tc>
          <w:tcPr>
            <w:tcW w:w="5386" w:type="dxa"/>
            <w:vAlign w:val="center"/>
          </w:tcPr>
          <w:p>
            <w:pPr>
              <w:pStyle w:val="12"/>
            </w:pPr>
            <w:r>
              <w:t>补助项目数量</w:t>
            </w:r>
          </w:p>
        </w:tc>
        <w:tc>
          <w:tcPr>
            <w:tcW w:w="2268" w:type="dxa"/>
            <w:vAlign w:val="center"/>
          </w:tcPr>
          <w:p>
            <w:pPr>
              <w:pStyle w:val="12"/>
            </w:pPr>
            <w:r>
              <w:t>1个</w:t>
            </w:r>
          </w:p>
        </w:tc>
        <w:tc>
          <w:tcPr>
            <w:tcW w:w="1276" w:type="dxa"/>
            <w:vAlign w:val="center"/>
          </w:tcPr>
          <w:p>
            <w:pPr>
              <w:pStyle w:val="12"/>
            </w:pPr>
            <w:r>
              <w:t>中共保定市委社会工作部保定市财政局关于做好 2025 年社区建设项目申报工作的通知(保社字〔2024〕7 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中共保定市委社会工作部保定市财政局关于做好 2025 年社区建设项目申报工作的通知(保社字〔2024〕7 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项目实施至项目完成的时间</w:t>
            </w:r>
          </w:p>
        </w:tc>
        <w:tc>
          <w:tcPr>
            <w:tcW w:w="5386" w:type="dxa"/>
            <w:vAlign w:val="center"/>
          </w:tcPr>
          <w:p>
            <w:pPr>
              <w:pStyle w:val="12"/>
            </w:pPr>
            <w:r>
              <w:t>项目实施至项目完成的时间</w:t>
            </w:r>
          </w:p>
        </w:tc>
        <w:tc>
          <w:tcPr>
            <w:tcW w:w="2268" w:type="dxa"/>
            <w:vAlign w:val="center"/>
          </w:tcPr>
          <w:p>
            <w:pPr>
              <w:pStyle w:val="12"/>
            </w:pPr>
            <w:r>
              <w:t>≤365天</w:t>
            </w:r>
          </w:p>
        </w:tc>
        <w:tc>
          <w:tcPr>
            <w:tcW w:w="1276" w:type="dxa"/>
            <w:vAlign w:val="center"/>
          </w:tcPr>
          <w:p>
            <w:pPr>
              <w:pStyle w:val="12"/>
            </w:pPr>
            <w:r>
              <w:t>中共保定市委社会工作部保定市财政局关于做好 2025 年社区建设项目申报工作的通知(保社字〔2024〕7 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项目最高补助金额标准</w:t>
            </w:r>
          </w:p>
        </w:tc>
        <w:tc>
          <w:tcPr>
            <w:tcW w:w="5386" w:type="dxa"/>
            <w:vAlign w:val="center"/>
          </w:tcPr>
          <w:p>
            <w:pPr>
              <w:pStyle w:val="12"/>
            </w:pPr>
            <w:r>
              <w:t>项目最高补助金额标准</w:t>
            </w:r>
          </w:p>
        </w:tc>
        <w:tc>
          <w:tcPr>
            <w:tcW w:w="2268" w:type="dxa"/>
            <w:vAlign w:val="center"/>
          </w:tcPr>
          <w:p>
            <w:pPr>
              <w:pStyle w:val="12"/>
            </w:pPr>
            <w:r>
              <w:t>≤15万元/项目</w:t>
            </w:r>
          </w:p>
        </w:tc>
        <w:tc>
          <w:tcPr>
            <w:tcW w:w="1276" w:type="dxa"/>
            <w:vAlign w:val="center"/>
          </w:tcPr>
          <w:p>
            <w:pPr>
              <w:pStyle w:val="12"/>
            </w:pPr>
            <w:r>
              <w:t>中共保定市委社会工作部保定市财政局关于做好 2025 年社区建设项目申报工作的通知(保社字〔2024〕7 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农村社区综合服务设施覆盖率</w:t>
            </w:r>
          </w:p>
        </w:tc>
        <w:tc>
          <w:tcPr>
            <w:tcW w:w="5386" w:type="dxa"/>
            <w:vAlign w:val="center"/>
          </w:tcPr>
          <w:p>
            <w:pPr>
              <w:pStyle w:val="12"/>
            </w:pPr>
            <w:r>
              <w:t>农村社区综合服务设施覆盖率</w:t>
            </w:r>
          </w:p>
        </w:tc>
        <w:tc>
          <w:tcPr>
            <w:tcW w:w="2268" w:type="dxa"/>
            <w:vAlign w:val="center"/>
          </w:tcPr>
          <w:p>
            <w:pPr>
              <w:pStyle w:val="12"/>
            </w:pPr>
            <w:r>
              <w:t>≥80%</w:t>
            </w:r>
          </w:p>
        </w:tc>
        <w:tc>
          <w:tcPr>
            <w:tcW w:w="1276" w:type="dxa"/>
            <w:vAlign w:val="center"/>
          </w:tcPr>
          <w:p>
            <w:pPr>
              <w:pStyle w:val="12"/>
            </w:pPr>
            <w:r>
              <w:t>中共保定市委社会工作部保定市财政局关于做好 2025 年社区建设项目申报工作的通知(保社字〔2024〕7 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社区服务设施服务年限</w:t>
            </w:r>
          </w:p>
        </w:tc>
        <w:tc>
          <w:tcPr>
            <w:tcW w:w="5386" w:type="dxa"/>
            <w:vAlign w:val="center"/>
          </w:tcPr>
          <w:p>
            <w:pPr>
              <w:pStyle w:val="12"/>
            </w:pPr>
            <w:r>
              <w:t>社区服务设施服务年限</w:t>
            </w:r>
          </w:p>
        </w:tc>
        <w:tc>
          <w:tcPr>
            <w:tcW w:w="2268" w:type="dxa"/>
            <w:vAlign w:val="center"/>
          </w:tcPr>
          <w:p>
            <w:pPr>
              <w:pStyle w:val="12"/>
            </w:pPr>
            <w:r>
              <w:t>≥8年</w:t>
            </w:r>
          </w:p>
        </w:tc>
        <w:tc>
          <w:tcPr>
            <w:tcW w:w="1276" w:type="dxa"/>
            <w:vAlign w:val="center"/>
          </w:tcPr>
          <w:p>
            <w:pPr>
              <w:pStyle w:val="12"/>
            </w:pPr>
            <w:r>
              <w:t>中共保定市委社会工作部保定市财政局关于做好 2025 年社区建设项目申报工作的通知(保社字〔2024〕7 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4、社会工作经费绩效目标表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13062825P000284100604</w:t>
            </w:r>
          </w:p>
        </w:tc>
        <w:tc>
          <w:tcPr>
            <w:tcW w:w="2835" w:type="dxa"/>
            <w:vAlign w:val="center"/>
          </w:tcPr>
          <w:p>
            <w:pPr>
              <w:pStyle w:val="10"/>
            </w:pPr>
            <w:r>
              <w:t>项目名称</w:t>
            </w:r>
          </w:p>
        </w:tc>
        <w:tc>
          <w:tcPr>
            <w:tcW w:w="6095" w:type="dxa"/>
            <w:gridSpan w:val="3"/>
            <w:vAlign w:val="center"/>
          </w:tcPr>
          <w:p>
            <w:pPr>
              <w:pStyle w:val="12"/>
            </w:pPr>
            <w:r>
              <w:t>社会工作经费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健全完善志愿服务工作制度和工作体系。加强社会工作人才队伍建设。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val="en-US"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w:t>
            </w:r>
          </w:p>
        </w:tc>
        <w:tc>
          <w:tcPr>
            <w:tcW w:w="2835" w:type="dxa"/>
            <w:vAlign w:val="center"/>
          </w:tcPr>
          <w:p>
            <w:pPr>
              <w:pStyle w:val="13"/>
            </w:pPr>
            <w:r>
              <w:t>5.00</w:t>
            </w:r>
          </w:p>
        </w:tc>
        <w:tc>
          <w:tcPr>
            <w:tcW w:w="2551" w:type="dxa"/>
            <w:vAlign w:val="center"/>
          </w:tcPr>
          <w:p>
            <w:pPr>
              <w:pStyle w:val="13"/>
            </w:pPr>
            <w:r>
              <w:t>8.30</w:t>
            </w:r>
          </w:p>
        </w:tc>
        <w:tc>
          <w:tcPr>
            <w:tcW w:w="3544" w:type="dxa"/>
            <w:gridSpan w:val="2"/>
            <w:vAlign w:val="center"/>
          </w:tcPr>
          <w:p>
            <w:pPr>
              <w:pStyle w:val="13"/>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1.健全完善志愿服务工作制度和工作体系。加强社会工作人才队伍建设。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开展外出参观学习</w:t>
            </w:r>
          </w:p>
        </w:tc>
        <w:tc>
          <w:tcPr>
            <w:tcW w:w="5386" w:type="dxa"/>
            <w:vAlign w:val="center"/>
          </w:tcPr>
          <w:p>
            <w:pPr>
              <w:pStyle w:val="12"/>
            </w:pPr>
            <w:r>
              <w:t>学习好的经验做法，创新工作思路，拓宽工作视野。</w:t>
            </w:r>
          </w:p>
        </w:tc>
        <w:tc>
          <w:tcPr>
            <w:tcW w:w="2268" w:type="dxa"/>
            <w:vAlign w:val="center"/>
          </w:tcPr>
          <w:p>
            <w:pPr>
              <w:pStyle w:val="12"/>
            </w:pPr>
            <w:r>
              <w:t>≥1次</w:t>
            </w:r>
          </w:p>
        </w:tc>
        <w:tc>
          <w:tcPr>
            <w:tcW w:w="1276" w:type="dxa"/>
            <w:vAlign w:val="center"/>
          </w:tcPr>
          <w:p>
            <w:pPr>
              <w:pStyle w:val="12"/>
            </w:pPr>
            <w:r>
              <w:t>中共保定市委社会工作部关于印发《中共保定市委社会工作部2024年工作要点》的通知、中共保定市委社会工作部关于向省委社会工作部推荐选树“社会工作+志愿服务+社区”联动试点的通知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选取试点，探索建立社区治理模式。</w:t>
            </w:r>
          </w:p>
        </w:tc>
        <w:tc>
          <w:tcPr>
            <w:tcW w:w="5386" w:type="dxa"/>
            <w:vAlign w:val="center"/>
          </w:tcPr>
          <w:p>
            <w:pPr>
              <w:pStyle w:val="12"/>
            </w:pPr>
            <w:r>
              <w:t>选取试点，探索建立社区治理模式。</w:t>
            </w:r>
          </w:p>
        </w:tc>
        <w:tc>
          <w:tcPr>
            <w:tcW w:w="2268" w:type="dxa"/>
            <w:vAlign w:val="center"/>
          </w:tcPr>
          <w:p>
            <w:pPr>
              <w:pStyle w:val="12"/>
            </w:pPr>
            <w:r>
              <w:t>≥1个</w:t>
            </w:r>
          </w:p>
        </w:tc>
        <w:tc>
          <w:tcPr>
            <w:tcW w:w="1276" w:type="dxa"/>
            <w:vAlign w:val="center"/>
          </w:tcPr>
          <w:p>
            <w:pPr>
              <w:pStyle w:val="12"/>
            </w:pPr>
            <w:r>
              <w:t>中共保定市委社会工作部关于印发《中共保定市委社会工作部2024年工作要点》的通知、中共保定市委社会工作部关于向省委社会工作部推荐选树“社会工作+志愿服务+社区”联动试点的通知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p>
            <w:pPr>
              <w:pStyle w:val="12"/>
            </w:pPr>
          </w:p>
        </w:tc>
        <w:tc>
          <w:tcPr>
            <w:tcW w:w="5386" w:type="dxa"/>
            <w:vAlign w:val="center"/>
          </w:tcPr>
          <w:p>
            <w:pPr>
              <w:pStyle w:val="12"/>
            </w:pPr>
            <w:r>
              <w:t>项目完成时间</w:t>
            </w:r>
          </w:p>
          <w:p>
            <w:pPr>
              <w:pStyle w:val="12"/>
            </w:pPr>
          </w:p>
        </w:tc>
        <w:tc>
          <w:tcPr>
            <w:tcW w:w="2268" w:type="dxa"/>
            <w:vAlign w:val="center"/>
          </w:tcPr>
          <w:p>
            <w:pPr>
              <w:pStyle w:val="12"/>
            </w:pPr>
            <w:r>
              <w:t>≤365天</w:t>
            </w:r>
          </w:p>
        </w:tc>
        <w:tc>
          <w:tcPr>
            <w:tcW w:w="1276" w:type="dxa"/>
            <w:vAlign w:val="center"/>
          </w:tcPr>
          <w:p>
            <w:pPr>
              <w:pStyle w:val="12"/>
            </w:pPr>
            <w:r>
              <w:t>中共保定市委社会工作部关于印发《中共保定市委社会工作部2024年工作要点》的通知、中共保定市委社会工作部关于向省委社会工作部推荐选树“社会工作+志愿服务+社区”联动试点的通知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项目最高补助金额标准</w:t>
            </w:r>
          </w:p>
        </w:tc>
        <w:tc>
          <w:tcPr>
            <w:tcW w:w="5386" w:type="dxa"/>
            <w:vAlign w:val="center"/>
          </w:tcPr>
          <w:p>
            <w:pPr>
              <w:pStyle w:val="12"/>
            </w:pPr>
            <w:r>
              <w:t>项目最高补助金额标准</w:t>
            </w:r>
          </w:p>
        </w:tc>
        <w:tc>
          <w:tcPr>
            <w:tcW w:w="2268" w:type="dxa"/>
            <w:vAlign w:val="center"/>
          </w:tcPr>
          <w:p>
            <w:pPr>
              <w:pStyle w:val="12"/>
            </w:pPr>
            <w:r>
              <w:t>≤10万元</w:t>
            </w:r>
          </w:p>
        </w:tc>
        <w:tc>
          <w:tcPr>
            <w:tcW w:w="1276" w:type="dxa"/>
            <w:vAlign w:val="center"/>
          </w:tcPr>
          <w:p>
            <w:pPr>
              <w:pStyle w:val="12"/>
            </w:pPr>
            <w:r>
              <w:t>中共保定市委社会工作部关于印发《中共保定市委社会工作部2024年工作要点》的通知、中共保定市委社会工作部关于向省委社会工作部推荐选树“社会工作+志愿服务+社区”联动试点的通知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中共保定市委社会工作部关于印发《中共保定市委社会工作部2024年工作要点》的通知、中共保定市委社会工作部关于向省委社会工作部推荐选树“社会工作+志愿服务+社区”联动试点的通知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城镇社区社会工作服务覆盖率</w:t>
            </w:r>
          </w:p>
        </w:tc>
        <w:tc>
          <w:tcPr>
            <w:tcW w:w="5386" w:type="dxa"/>
            <w:vAlign w:val="center"/>
          </w:tcPr>
          <w:p>
            <w:pPr>
              <w:pStyle w:val="12"/>
            </w:pPr>
            <w:r>
              <w:t>城镇社区社会工作服务覆盖率</w:t>
            </w:r>
          </w:p>
          <w:p>
            <w:pPr>
              <w:pStyle w:val="12"/>
            </w:pPr>
          </w:p>
        </w:tc>
        <w:tc>
          <w:tcPr>
            <w:tcW w:w="2268" w:type="dxa"/>
            <w:vAlign w:val="center"/>
          </w:tcPr>
          <w:p>
            <w:pPr>
              <w:pStyle w:val="12"/>
            </w:pPr>
            <w:r>
              <w:t>≥60%</w:t>
            </w:r>
          </w:p>
        </w:tc>
        <w:tc>
          <w:tcPr>
            <w:tcW w:w="1276" w:type="dxa"/>
            <w:vAlign w:val="center"/>
          </w:tcPr>
          <w:p>
            <w:pPr>
              <w:pStyle w:val="12"/>
            </w:pPr>
            <w:r>
              <w:t>中共保定市委社会工作部关于印发《中共保定市委社会工作部2024年工作要点》的通知、中共保定市委社会工作部关于向省委社会工作部推荐选树“社会工作+志愿服务+社区”联动试点的通知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城镇社区志愿服务覆盖率</w:t>
            </w:r>
          </w:p>
        </w:tc>
        <w:tc>
          <w:tcPr>
            <w:tcW w:w="5386" w:type="dxa"/>
            <w:vAlign w:val="center"/>
          </w:tcPr>
          <w:p>
            <w:pPr>
              <w:pStyle w:val="12"/>
            </w:pPr>
            <w:r>
              <w:t>城镇社区志愿服务覆盖率</w:t>
            </w:r>
          </w:p>
          <w:p>
            <w:pPr>
              <w:pStyle w:val="12"/>
            </w:pPr>
          </w:p>
        </w:tc>
        <w:tc>
          <w:tcPr>
            <w:tcW w:w="2268" w:type="dxa"/>
            <w:vAlign w:val="center"/>
          </w:tcPr>
          <w:p>
            <w:pPr>
              <w:pStyle w:val="12"/>
            </w:pPr>
            <w:r>
              <w:t>≥60%</w:t>
            </w:r>
          </w:p>
        </w:tc>
        <w:tc>
          <w:tcPr>
            <w:tcW w:w="1276" w:type="dxa"/>
            <w:vAlign w:val="center"/>
          </w:tcPr>
          <w:p>
            <w:pPr>
              <w:pStyle w:val="12"/>
            </w:pPr>
            <w:r>
              <w:t>中共保定市委社会工作部关于印发《中共保定市委社会工作部2024年工作要点》的通知、中共保定市委社会工作部关于向省委社会工作部推荐选树“社会工作+志愿服务+社区”联动试点的通知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215001中共高阳县委社会工作部</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中共高阳县委社会工作部上年末固定资产金额为</w:t>
      </w:r>
      <w:r>
        <w:rPr>
          <w:rFonts w:hint="eastAsia" w:ascii="Times New Roman" w:hAnsi="Times New Roman" w:eastAsia="方正仿宋_GBK" w:cs="Times New Roman"/>
          <w:b w:val="0"/>
          <w:color w:val="000000"/>
          <w:sz w:val="28"/>
        </w:rPr>
        <w:t>12.51</w:t>
      </w:r>
      <w:r>
        <w:rPr>
          <w:rFonts w:ascii="Times New Roman" w:hAnsi="Times New Roman" w:eastAsia="方正仿宋_GBK" w:cs="Times New Roman"/>
          <w:b w:val="0"/>
          <w:color w:val="000000"/>
          <w:sz w:val="28"/>
        </w:rPr>
        <w:t>万元（详见下表）。本年度拟购置固定资产总额为0.00万元</w:t>
      </w:r>
      <w:bookmarkStart w:id="1" w:name="_GoBack"/>
      <w:bookmarkEnd w:id="1"/>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215001中共高阳县委社会工作部</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rPr>
                <w:rFonts w:hint="eastAsia" w:eastAsia="方正书宋_GBK"/>
                <w:lang w:val="en-US" w:eastAsia="zh-CN"/>
              </w:rPr>
            </w:pPr>
            <w:r>
              <w:t>12</w:t>
            </w:r>
            <w:r>
              <w:rPr>
                <w:rFonts w:hint="eastAsia"/>
                <w:lang w:val="en-US" w:eastAsia="zh-CN"/>
              </w:rPr>
              <w:t>.</w:t>
            </w:r>
            <w:r>
              <w:t>5</w:t>
            </w:r>
            <w:r>
              <w:rPr>
                <w:rFonts w:hint="eastAsia"/>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30</w:t>
            </w:r>
          </w:p>
        </w:tc>
        <w:tc>
          <w:tcPr>
            <w:tcW w:w="2835" w:type="dxa"/>
            <w:vAlign w:val="center"/>
          </w:tcPr>
          <w:p>
            <w:pPr>
              <w:pStyle w:val="11"/>
              <w:rPr>
                <w:rFonts w:hint="eastAsia" w:eastAsia="方正书宋_GBK"/>
                <w:lang w:val="en-US" w:eastAsia="zh-CN"/>
              </w:rPr>
            </w:pPr>
            <w:r>
              <w:t>12</w:t>
            </w:r>
            <w:r>
              <w:rPr>
                <w:rFonts w:hint="eastAsia"/>
                <w:lang w:val="en-US" w:eastAsia="zh-CN"/>
              </w:rPr>
              <w:t>.</w:t>
            </w:r>
            <w:r>
              <w:t>5</w:t>
            </w:r>
            <w:r>
              <w:rPr>
                <w:rFonts w:hint="eastAsia"/>
                <w:lang w:val="en-US" w:eastAsia="zh-CN"/>
              </w:rPr>
              <w:t>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hMzk0NjUwNTI0OGMxOTg0N2QzZjhhNzg4NTMwYjMifQ=="/>
  </w:docVars>
  <w:rsids>
    <w:rsidRoot w:val="00000000"/>
    <w:rsid w:val="14DF513C"/>
    <w:rsid w:val="184126FC"/>
    <w:rsid w:val="275F7D62"/>
    <w:rsid w:val="3F184C7E"/>
    <w:rsid w:val="59C3394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10882</Words>
  <Characters>12870</Characters>
  <TotalTime>8</TotalTime>
  <ScaleCrop>false</ScaleCrop>
  <LinksUpToDate>false</LinksUpToDate>
  <CharactersWithSpaces>13144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2025-02-08T15:05:00Z</dcterms:created>
  <dc:creator>Administrator</dc:creator>
  <cp:lastModifiedBy>Administrator</cp:lastModifiedBy>
  <dcterms:modified xsi:type="dcterms:W3CDTF">2025-02-11T06:54:50Z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E79CDD0343D0447D92704355C1BD7190_13</vt:lpwstr>
  </property>
</Properties>
</file>