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ind w:left="0" w:leftChars="0" w:firstLine="0" w:firstLineChars="0"/>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ind w:left="0" w:leftChars="0" w:firstLine="0" w:firstLineChars="0"/>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ind w:left="0" w:leftChars="0" w:firstLine="0" w:firstLineChars="0"/>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ind w:left="0" w:leftChars="0" w:firstLine="0" w:firstLineChars="0"/>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ind w:left="0" w:leftChars="0" w:firstLine="0" w:firstLineChars="0"/>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8</w:t>
      </w:r>
      <w:r>
        <w:fldChar w:fldCharType="end"/>
      </w:r>
    </w:p>
    <w:p>
      <w:pPr>
        <w:pStyle w:val="3"/>
        <w:tabs>
          <w:tab w:val="right" w:leader="dot" w:pos="14562"/>
        </w:tabs>
        <w:ind w:left="0" w:leftChars="0" w:firstLine="0" w:firstLineChars="0"/>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9</w:t>
      </w:r>
      <w:r>
        <w:fldChar w:fldCharType="end"/>
      </w:r>
    </w:p>
    <w:p>
      <w:pPr>
        <w:pStyle w:val="3"/>
        <w:tabs>
          <w:tab w:val="right" w:leader="dot" w:pos="14562"/>
        </w:tabs>
        <w:ind w:left="0" w:leftChars="0" w:firstLine="0" w:firstLineChars="0"/>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0</w:t>
      </w:r>
    </w:p>
    <w:p>
      <w:pPr>
        <w:pStyle w:val="3"/>
        <w:tabs>
          <w:tab w:val="right" w:leader="dot" w:pos="14562"/>
        </w:tabs>
        <w:ind w:left="0" w:leftChars="0" w:firstLine="0" w:firstLineChars="0"/>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1</w:t>
      </w:r>
    </w:p>
    <w:p>
      <w:pPr>
        <w:pStyle w:val="3"/>
        <w:tabs>
          <w:tab w:val="right" w:leader="dot" w:pos="14562"/>
        </w:tabs>
        <w:ind w:left="0" w:leftChars="0" w:firstLine="0" w:firstLineChars="0"/>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2</w:t>
      </w:r>
    </w:p>
    <w:p>
      <w:r>
        <w:fldChar w:fldCharType="end"/>
      </w:r>
    </w:p>
    <w:p>
      <w:pPr>
        <w:spacing w:before="0" w:after="0" w:line="240" w:lineRule="auto"/>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ind w:left="0" w:leftChars="0" w:firstLine="0" w:firstLineChars="0"/>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3</w:t>
      </w:r>
    </w:p>
    <w:p>
      <w:pPr>
        <w:pStyle w:val="3"/>
        <w:tabs>
          <w:tab w:val="right" w:leader="dot" w:pos="14562"/>
        </w:tabs>
        <w:ind w:left="0" w:leftChars="0" w:firstLine="0" w:firstLineChars="0"/>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1</w:t>
      </w:r>
      <w:r>
        <w:fldChar w:fldCharType="end"/>
      </w:r>
      <w:r>
        <w:rPr>
          <w:rFonts w:hint="eastAsia"/>
          <w:lang w:val="en-US" w:eastAsia="zh-CN"/>
        </w:rPr>
        <w:t>4</w:t>
      </w:r>
    </w:p>
    <w:p>
      <w:pPr>
        <w:pStyle w:val="3"/>
        <w:tabs>
          <w:tab w:val="right" w:leader="dot" w:pos="14562"/>
        </w:tabs>
        <w:ind w:left="0" w:leftChars="0" w:firstLine="0" w:firstLineChars="0"/>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5</w:t>
      </w:r>
    </w:p>
    <w:p>
      <w:pPr>
        <w:pStyle w:val="3"/>
        <w:tabs>
          <w:tab w:val="right" w:leader="dot" w:pos="14562"/>
        </w:tabs>
        <w:ind w:left="0" w:leftChars="0" w:firstLine="0" w:firstLineChars="0"/>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5</w:t>
      </w:r>
    </w:p>
    <w:p>
      <w:pPr>
        <w:pStyle w:val="3"/>
        <w:tabs>
          <w:tab w:val="right" w:leader="dot" w:pos="14562"/>
        </w:tabs>
        <w:ind w:left="0" w:leftChars="0" w:firstLine="0" w:firstLineChars="0"/>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1</w:t>
      </w:r>
      <w:r>
        <w:fldChar w:fldCharType="end"/>
      </w:r>
      <w:r>
        <w:rPr>
          <w:rFonts w:hint="eastAsia"/>
          <w:lang w:val="en-US" w:eastAsia="zh-CN"/>
        </w:rPr>
        <w:t>6</w:t>
      </w:r>
    </w:p>
    <w:p>
      <w:pPr>
        <w:pStyle w:val="3"/>
        <w:tabs>
          <w:tab w:val="right" w:leader="dot" w:pos="14562"/>
        </w:tabs>
        <w:ind w:left="0" w:leftChars="0" w:firstLine="0" w:firstLineChars="0"/>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1</w:t>
      </w:r>
      <w:r>
        <w:fldChar w:fldCharType="end"/>
      </w:r>
      <w:r>
        <w:rPr>
          <w:rFonts w:hint="eastAsia"/>
          <w:lang w:val="en-US" w:eastAsia="zh-CN"/>
        </w:rPr>
        <w:t>8</w:t>
      </w:r>
    </w:p>
    <w:p>
      <w:pPr>
        <w:pStyle w:val="3"/>
        <w:tabs>
          <w:tab w:val="right" w:leader="dot" w:pos="14562"/>
        </w:tabs>
        <w:ind w:left="0" w:leftChars="0" w:firstLine="0" w:firstLineChars="0"/>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1</w:t>
      </w:r>
      <w:r>
        <w:fldChar w:fldCharType="end"/>
      </w:r>
      <w:r>
        <w:rPr>
          <w:rFonts w:hint="eastAsia"/>
          <w:lang w:val="en-US" w:eastAsia="zh-CN"/>
        </w:rPr>
        <w:t>9</w:t>
      </w:r>
    </w:p>
    <w:p>
      <w:pPr>
        <w:pStyle w:val="3"/>
        <w:tabs>
          <w:tab w:val="right" w:leader="dot" w:pos="14562"/>
        </w:tabs>
        <w:ind w:left="0" w:leftChars="0" w:firstLine="0" w:firstLineChars="0"/>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6</w:t>
      </w:r>
    </w:p>
    <w:p>
      <w:pPr>
        <w:pStyle w:val="3"/>
        <w:tabs>
          <w:tab w:val="right" w:leader="dot" w:pos="14562"/>
        </w:tabs>
        <w:ind w:left="0" w:leftChars="0" w:firstLine="0" w:firstLineChars="0"/>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rPr>
          <w:rFonts w:hint="eastAsia"/>
          <w:lang w:val="en-US" w:eastAsia="zh-CN"/>
        </w:rPr>
        <w:t>26</w:t>
      </w:r>
      <w:r>
        <w:fldChar w:fldCharType="end"/>
      </w:r>
      <w:r>
        <w:fldChar w:fldCharType="end"/>
      </w:r>
    </w:p>
    <w:p>
      <w:pPr>
        <w:pStyle w:val="3"/>
        <w:tabs>
          <w:tab w:val="right" w:leader="dot" w:pos="14562"/>
        </w:tabs>
        <w:ind w:left="0" w:leftChars="0" w:firstLine="0" w:firstLineChars="0"/>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2</w:t>
      </w:r>
      <w:r>
        <w:fldChar w:fldCharType="end"/>
      </w:r>
      <w:r>
        <w:rPr>
          <w:rFonts w:hint="eastAsia"/>
          <w:lang w:val="en-US" w:eastAsia="zh-CN"/>
        </w:rPr>
        <w:t>7</w:t>
      </w:r>
    </w:p>
    <w:p>
      <w:pPr>
        <w:pStyle w:val="3"/>
        <w:tabs>
          <w:tab w:val="right" w:leader="dot" w:pos="14562"/>
        </w:tabs>
        <w:ind w:left="0" w:leftChars="0" w:firstLine="0" w:firstLineChars="0"/>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2</w:t>
      </w:r>
      <w:r>
        <w:fldChar w:fldCharType="end"/>
      </w:r>
      <w:r>
        <w:rPr>
          <w:rFonts w:hint="eastAsia"/>
          <w:lang w:val="en-US" w:eastAsia="zh-CN"/>
        </w:rPr>
        <w:t>8</w:t>
      </w:r>
    </w:p>
    <w:p>
      <w:pPr>
        <w:sectPr>
          <w:pgSz w:w="16840" w:h="11900" w:orient="landscape"/>
          <w:pgMar w:top="1440" w:right="1800" w:bottom="1440" w:left="1800"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208高阳县机关事务服务中心</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370.66</w:t>
            </w:r>
          </w:p>
        </w:tc>
        <w:tc>
          <w:tcPr>
            <w:tcW w:w="4535" w:type="dxa"/>
            <w:vAlign w:val="center"/>
          </w:tcPr>
          <w:p>
            <w:pPr>
              <w:pStyle w:val="13"/>
            </w:pPr>
            <w:r>
              <w:t>一、一般公共服务支出</w:t>
            </w:r>
          </w:p>
        </w:tc>
        <w:tc>
          <w:tcPr>
            <w:tcW w:w="2126" w:type="dxa"/>
            <w:vAlign w:val="center"/>
          </w:tcPr>
          <w:p>
            <w:pPr>
              <w:pStyle w:val="12"/>
            </w:pPr>
            <w:r>
              <w:t>370.66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370.66</w:t>
            </w:r>
          </w:p>
        </w:tc>
        <w:tc>
          <w:tcPr>
            <w:tcW w:w="4535" w:type="dxa"/>
            <w:vAlign w:val="center"/>
          </w:tcPr>
          <w:p>
            <w:pPr>
              <w:pStyle w:val="15"/>
            </w:pPr>
            <w:r>
              <w:t>本年支出合计</w:t>
            </w:r>
          </w:p>
        </w:tc>
        <w:tc>
          <w:tcPr>
            <w:tcW w:w="2126" w:type="dxa"/>
            <w:vAlign w:val="center"/>
          </w:tcPr>
          <w:p>
            <w:pPr>
              <w:pStyle w:val="16"/>
            </w:pPr>
            <w:r>
              <w:t>370.66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370.66</w:t>
            </w:r>
          </w:p>
        </w:tc>
        <w:tc>
          <w:tcPr>
            <w:tcW w:w="4535" w:type="dxa"/>
            <w:vAlign w:val="center"/>
          </w:tcPr>
          <w:p>
            <w:pPr>
              <w:pStyle w:val="15"/>
            </w:pPr>
            <w:r>
              <w:t>支出总计</w:t>
            </w:r>
          </w:p>
        </w:tc>
        <w:tc>
          <w:tcPr>
            <w:tcW w:w="2126" w:type="dxa"/>
            <w:vAlign w:val="center"/>
          </w:tcPr>
          <w:p>
            <w:pPr>
              <w:pStyle w:val="16"/>
            </w:pPr>
            <w:r>
              <w:t>370.66</w:t>
            </w:r>
          </w:p>
        </w:tc>
      </w:tr>
    </w:tbl>
    <w:p>
      <w:pPr>
        <w:sectPr>
          <w:footerReference r:id="rId3" w:type="default"/>
          <w:footerReference r:id="rId4" w:type="even"/>
          <w:pgSz w:w="16840" w:h="11900" w:orient="landscape"/>
          <w:pgMar w:top="1440" w:right="1800" w:bottom="1440" w:left="180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208高阳县机关事务服务中心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370.66</w:t>
            </w:r>
          </w:p>
        </w:tc>
        <w:tc>
          <w:tcPr>
            <w:tcW w:w="1134" w:type="dxa"/>
            <w:vAlign w:val="center"/>
          </w:tcPr>
          <w:p>
            <w:pPr>
              <w:pStyle w:val="16"/>
            </w:pPr>
            <w:r>
              <w:t>370.66</w:t>
            </w:r>
          </w:p>
        </w:tc>
        <w:tc>
          <w:tcPr>
            <w:tcW w:w="1134" w:type="dxa"/>
            <w:vAlign w:val="center"/>
          </w:tcPr>
          <w:p>
            <w:pPr>
              <w:pStyle w:val="16"/>
            </w:pPr>
            <w:r>
              <w:t>370.66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370.66</w:t>
            </w:r>
          </w:p>
        </w:tc>
        <w:tc>
          <w:tcPr>
            <w:tcW w:w="1134" w:type="dxa"/>
            <w:vAlign w:val="center"/>
          </w:tcPr>
          <w:p>
            <w:pPr>
              <w:pStyle w:val="12"/>
            </w:pPr>
            <w:r>
              <w:t>370.66</w:t>
            </w:r>
          </w:p>
        </w:tc>
        <w:tc>
          <w:tcPr>
            <w:tcW w:w="1134" w:type="dxa"/>
            <w:vAlign w:val="center"/>
          </w:tcPr>
          <w:p>
            <w:pPr>
              <w:pStyle w:val="12"/>
            </w:pPr>
            <w:r>
              <w:t>370.66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370.66</w:t>
            </w:r>
          </w:p>
        </w:tc>
        <w:tc>
          <w:tcPr>
            <w:tcW w:w="1134" w:type="dxa"/>
            <w:vAlign w:val="center"/>
          </w:tcPr>
          <w:p>
            <w:pPr>
              <w:pStyle w:val="12"/>
            </w:pPr>
            <w:r>
              <w:t>370.66</w:t>
            </w:r>
          </w:p>
        </w:tc>
        <w:tc>
          <w:tcPr>
            <w:tcW w:w="1134" w:type="dxa"/>
            <w:vAlign w:val="center"/>
          </w:tcPr>
          <w:p>
            <w:pPr>
              <w:pStyle w:val="12"/>
            </w:pPr>
            <w:r>
              <w:t>370.66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68.91</w:t>
            </w:r>
          </w:p>
        </w:tc>
        <w:tc>
          <w:tcPr>
            <w:tcW w:w="1134" w:type="dxa"/>
            <w:vAlign w:val="center"/>
          </w:tcPr>
          <w:p>
            <w:pPr>
              <w:pStyle w:val="12"/>
            </w:pPr>
            <w:r>
              <w:t>68.91</w:t>
            </w:r>
          </w:p>
        </w:tc>
        <w:tc>
          <w:tcPr>
            <w:tcW w:w="1134" w:type="dxa"/>
            <w:vAlign w:val="center"/>
          </w:tcPr>
          <w:p>
            <w:pPr>
              <w:pStyle w:val="12"/>
            </w:pPr>
            <w:r>
              <w:t>68.91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301.75</w:t>
            </w:r>
          </w:p>
        </w:tc>
        <w:tc>
          <w:tcPr>
            <w:tcW w:w="1134" w:type="dxa"/>
            <w:vAlign w:val="center"/>
          </w:tcPr>
          <w:p>
            <w:pPr>
              <w:pStyle w:val="12"/>
            </w:pPr>
            <w:r>
              <w:t>301.75</w:t>
            </w:r>
          </w:p>
        </w:tc>
        <w:tc>
          <w:tcPr>
            <w:tcW w:w="1134" w:type="dxa"/>
            <w:vAlign w:val="center"/>
          </w:tcPr>
          <w:p>
            <w:pPr>
              <w:pStyle w:val="12"/>
            </w:pPr>
            <w:r>
              <w:t>301.75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440" w:right="1800" w:bottom="1440" w:left="180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208高阳县机关事务服务中心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370.66</w:t>
            </w:r>
          </w:p>
        </w:tc>
        <w:tc>
          <w:tcPr>
            <w:tcW w:w="1361" w:type="dxa"/>
            <w:vAlign w:val="center"/>
          </w:tcPr>
          <w:p>
            <w:pPr>
              <w:pStyle w:val="16"/>
            </w:pPr>
            <w:r>
              <w:t>68.91</w:t>
            </w:r>
          </w:p>
        </w:tc>
        <w:tc>
          <w:tcPr>
            <w:tcW w:w="1361" w:type="dxa"/>
            <w:vAlign w:val="center"/>
          </w:tcPr>
          <w:p>
            <w:pPr>
              <w:pStyle w:val="16"/>
            </w:pPr>
            <w:r>
              <w:t>301.75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370.66</w:t>
            </w:r>
          </w:p>
        </w:tc>
        <w:tc>
          <w:tcPr>
            <w:tcW w:w="1361" w:type="dxa"/>
            <w:vAlign w:val="center"/>
          </w:tcPr>
          <w:p>
            <w:pPr>
              <w:pStyle w:val="12"/>
            </w:pPr>
            <w:r>
              <w:t>68.91</w:t>
            </w:r>
          </w:p>
        </w:tc>
        <w:tc>
          <w:tcPr>
            <w:tcW w:w="1361" w:type="dxa"/>
            <w:vAlign w:val="center"/>
          </w:tcPr>
          <w:p>
            <w:pPr>
              <w:pStyle w:val="12"/>
            </w:pPr>
            <w:r>
              <w:t>301.75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370.66</w:t>
            </w:r>
          </w:p>
        </w:tc>
        <w:tc>
          <w:tcPr>
            <w:tcW w:w="1361" w:type="dxa"/>
            <w:vAlign w:val="center"/>
          </w:tcPr>
          <w:p>
            <w:pPr>
              <w:pStyle w:val="12"/>
            </w:pPr>
            <w:r>
              <w:t>68.91</w:t>
            </w:r>
          </w:p>
        </w:tc>
        <w:tc>
          <w:tcPr>
            <w:tcW w:w="1361" w:type="dxa"/>
            <w:vAlign w:val="center"/>
          </w:tcPr>
          <w:p>
            <w:pPr>
              <w:pStyle w:val="12"/>
            </w:pPr>
            <w:r>
              <w:t>301.75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68.91</w:t>
            </w:r>
          </w:p>
        </w:tc>
        <w:tc>
          <w:tcPr>
            <w:tcW w:w="1361" w:type="dxa"/>
            <w:vAlign w:val="center"/>
          </w:tcPr>
          <w:p>
            <w:pPr>
              <w:pStyle w:val="12"/>
            </w:pPr>
            <w:r>
              <w:t>68.91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301.75</w:t>
            </w:r>
          </w:p>
        </w:tc>
        <w:tc>
          <w:tcPr>
            <w:tcW w:w="1361" w:type="dxa"/>
            <w:vAlign w:val="center"/>
          </w:tcPr>
          <w:p>
            <w:pPr>
              <w:pStyle w:val="12"/>
            </w:pPr>
          </w:p>
        </w:tc>
        <w:tc>
          <w:tcPr>
            <w:tcW w:w="1361" w:type="dxa"/>
            <w:vAlign w:val="center"/>
          </w:tcPr>
          <w:p>
            <w:pPr>
              <w:pStyle w:val="12"/>
            </w:pPr>
            <w:r>
              <w:t>301.75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440" w:right="1800" w:bottom="1440" w:left="180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208高阳县机关事务服务中心</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370.66</w:t>
            </w:r>
          </w:p>
        </w:tc>
        <w:tc>
          <w:tcPr>
            <w:tcW w:w="3402" w:type="dxa"/>
            <w:vAlign w:val="center"/>
          </w:tcPr>
          <w:p>
            <w:pPr>
              <w:pStyle w:val="13"/>
            </w:pPr>
            <w:r>
              <w:t>一、一般公共服务支出</w:t>
            </w:r>
          </w:p>
        </w:tc>
        <w:tc>
          <w:tcPr>
            <w:tcW w:w="1474" w:type="dxa"/>
            <w:vAlign w:val="center"/>
          </w:tcPr>
          <w:p>
            <w:pPr>
              <w:pStyle w:val="12"/>
            </w:pPr>
            <w:r>
              <w:t>370.66</w:t>
            </w:r>
          </w:p>
        </w:tc>
        <w:tc>
          <w:tcPr>
            <w:tcW w:w="1474" w:type="dxa"/>
            <w:vAlign w:val="center"/>
          </w:tcPr>
          <w:p>
            <w:pPr>
              <w:pStyle w:val="12"/>
            </w:pPr>
            <w:r>
              <w:t>370.66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370.66</w:t>
            </w:r>
          </w:p>
        </w:tc>
        <w:tc>
          <w:tcPr>
            <w:tcW w:w="3402" w:type="dxa"/>
            <w:vAlign w:val="center"/>
          </w:tcPr>
          <w:p>
            <w:pPr>
              <w:pStyle w:val="15"/>
            </w:pPr>
            <w:r>
              <w:t>本年支出合计</w:t>
            </w:r>
          </w:p>
        </w:tc>
        <w:tc>
          <w:tcPr>
            <w:tcW w:w="1474" w:type="dxa"/>
            <w:vAlign w:val="center"/>
          </w:tcPr>
          <w:p>
            <w:pPr>
              <w:pStyle w:val="16"/>
            </w:pPr>
            <w:r>
              <w:t>370.66</w:t>
            </w:r>
          </w:p>
        </w:tc>
        <w:tc>
          <w:tcPr>
            <w:tcW w:w="1474" w:type="dxa"/>
            <w:vAlign w:val="center"/>
          </w:tcPr>
          <w:p>
            <w:pPr>
              <w:pStyle w:val="16"/>
            </w:pPr>
            <w:r>
              <w:t>370.66</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370.66</w:t>
            </w:r>
          </w:p>
        </w:tc>
        <w:tc>
          <w:tcPr>
            <w:tcW w:w="3402" w:type="dxa"/>
            <w:vAlign w:val="center"/>
          </w:tcPr>
          <w:p>
            <w:pPr>
              <w:pStyle w:val="15"/>
            </w:pPr>
            <w:r>
              <w:t>支出总计</w:t>
            </w:r>
          </w:p>
        </w:tc>
        <w:tc>
          <w:tcPr>
            <w:tcW w:w="1474" w:type="dxa"/>
            <w:vAlign w:val="center"/>
          </w:tcPr>
          <w:p>
            <w:pPr>
              <w:pStyle w:val="16"/>
            </w:pPr>
            <w:r>
              <w:t>370.66</w:t>
            </w:r>
          </w:p>
        </w:tc>
        <w:tc>
          <w:tcPr>
            <w:tcW w:w="1474" w:type="dxa"/>
            <w:vAlign w:val="center"/>
          </w:tcPr>
          <w:p>
            <w:pPr>
              <w:pStyle w:val="16"/>
            </w:pPr>
            <w:r>
              <w:t>370.66</w:t>
            </w:r>
          </w:p>
        </w:tc>
        <w:tc>
          <w:tcPr>
            <w:tcW w:w="1474" w:type="dxa"/>
            <w:vAlign w:val="center"/>
          </w:tcPr>
          <w:p>
            <w:pPr>
              <w:pStyle w:val="16"/>
            </w:pPr>
          </w:p>
        </w:tc>
        <w:tc>
          <w:tcPr>
            <w:tcW w:w="1474" w:type="dxa"/>
            <w:vAlign w:val="center"/>
          </w:tcPr>
          <w:p>
            <w:pPr>
              <w:pStyle w:val="16"/>
            </w:pPr>
          </w:p>
        </w:tc>
      </w:tr>
    </w:tbl>
    <w:p>
      <w:pPr>
        <w:sectPr>
          <w:pgSz w:w="16840" w:h="11900" w:orient="landscape"/>
          <w:pgMar w:top="1440" w:right="1800" w:bottom="1440" w:left="180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208高阳县机关事务服务中心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370.66</w:t>
            </w:r>
          </w:p>
        </w:tc>
        <w:tc>
          <w:tcPr>
            <w:tcW w:w="2551" w:type="dxa"/>
            <w:vAlign w:val="center"/>
          </w:tcPr>
          <w:p>
            <w:pPr>
              <w:pStyle w:val="16"/>
            </w:pPr>
            <w:r>
              <w:t>68.91</w:t>
            </w:r>
          </w:p>
        </w:tc>
        <w:tc>
          <w:tcPr>
            <w:tcW w:w="2551" w:type="dxa"/>
            <w:vAlign w:val="center"/>
          </w:tcPr>
          <w:p>
            <w:pPr>
              <w:pStyle w:val="16"/>
            </w:pPr>
            <w:r>
              <w:t>301.75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370.66</w:t>
            </w:r>
          </w:p>
        </w:tc>
        <w:tc>
          <w:tcPr>
            <w:tcW w:w="2551" w:type="dxa"/>
            <w:vAlign w:val="center"/>
          </w:tcPr>
          <w:p>
            <w:pPr>
              <w:pStyle w:val="12"/>
            </w:pPr>
            <w:r>
              <w:t>68.91</w:t>
            </w:r>
          </w:p>
        </w:tc>
        <w:tc>
          <w:tcPr>
            <w:tcW w:w="2551" w:type="dxa"/>
            <w:vAlign w:val="center"/>
          </w:tcPr>
          <w:p>
            <w:pPr>
              <w:pStyle w:val="12"/>
            </w:pPr>
            <w:r>
              <w:t>301.75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370.66</w:t>
            </w:r>
          </w:p>
        </w:tc>
        <w:tc>
          <w:tcPr>
            <w:tcW w:w="2551" w:type="dxa"/>
            <w:vAlign w:val="center"/>
          </w:tcPr>
          <w:p>
            <w:pPr>
              <w:pStyle w:val="12"/>
            </w:pPr>
            <w:r>
              <w:t>68.91</w:t>
            </w:r>
          </w:p>
        </w:tc>
        <w:tc>
          <w:tcPr>
            <w:tcW w:w="2551" w:type="dxa"/>
            <w:vAlign w:val="center"/>
          </w:tcPr>
          <w:p>
            <w:pPr>
              <w:pStyle w:val="12"/>
            </w:pPr>
            <w:r>
              <w:t>301.75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68.91</w:t>
            </w:r>
          </w:p>
        </w:tc>
        <w:tc>
          <w:tcPr>
            <w:tcW w:w="2551" w:type="dxa"/>
            <w:vAlign w:val="center"/>
          </w:tcPr>
          <w:p>
            <w:pPr>
              <w:pStyle w:val="12"/>
            </w:pPr>
            <w:r>
              <w:t>68.91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301.75</w:t>
            </w:r>
          </w:p>
        </w:tc>
        <w:tc>
          <w:tcPr>
            <w:tcW w:w="2551" w:type="dxa"/>
            <w:vAlign w:val="center"/>
          </w:tcPr>
          <w:p>
            <w:pPr>
              <w:pStyle w:val="12"/>
            </w:pPr>
          </w:p>
        </w:tc>
        <w:tc>
          <w:tcPr>
            <w:tcW w:w="2551" w:type="dxa"/>
            <w:vAlign w:val="center"/>
          </w:tcPr>
          <w:p>
            <w:pPr>
              <w:pStyle w:val="12"/>
            </w:pPr>
            <w:r>
              <w:t>301.75</w:t>
            </w:r>
          </w:p>
        </w:tc>
      </w:tr>
    </w:tbl>
    <w:p>
      <w:pPr>
        <w:sectPr>
          <w:pgSz w:w="16840" w:h="11900" w:orient="landscape"/>
          <w:pgMar w:top="1440" w:right="1800" w:bottom="1440" w:left="180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208高阳县机关事务服务中心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68.91</w:t>
            </w:r>
          </w:p>
        </w:tc>
        <w:tc>
          <w:tcPr>
            <w:tcW w:w="2551" w:type="dxa"/>
            <w:vAlign w:val="center"/>
          </w:tcPr>
          <w:p>
            <w:pPr>
              <w:pStyle w:val="16"/>
            </w:pPr>
            <w:r>
              <w:t>57.42</w:t>
            </w:r>
          </w:p>
        </w:tc>
        <w:tc>
          <w:tcPr>
            <w:tcW w:w="2551" w:type="dxa"/>
            <w:vAlign w:val="center"/>
          </w:tcPr>
          <w:p>
            <w:pPr>
              <w:pStyle w:val="16"/>
            </w:pPr>
            <w:r>
              <w:t>11.49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57.42</w:t>
            </w:r>
          </w:p>
        </w:tc>
        <w:tc>
          <w:tcPr>
            <w:tcW w:w="2551" w:type="dxa"/>
            <w:vAlign w:val="center"/>
          </w:tcPr>
          <w:p>
            <w:pPr>
              <w:pStyle w:val="12"/>
            </w:pPr>
            <w:r>
              <w:t>57.42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57.42</w:t>
            </w:r>
          </w:p>
        </w:tc>
        <w:tc>
          <w:tcPr>
            <w:tcW w:w="2551" w:type="dxa"/>
            <w:vAlign w:val="center"/>
          </w:tcPr>
          <w:p>
            <w:pPr>
              <w:pStyle w:val="12"/>
            </w:pPr>
            <w:r>
              <w:t>57.42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10.90</w:t>
            </w:r>
          </w:p>
        </w:tc>
        <w:tc>
          <w:tcPr>
            <w:tcW w:w="2551" w:type="dxa"/>
            <w:vAlign w:val="center"/>
          </w:tcPr>
          <w:p>
            <w:pPr>
              <w:pStyle w:val="12"/>
            </w:pPr>
          </w:p>
        </w:tc>
        <w:tc>
          <w:tcPr>
            <w:tcW w:w="2551" w:type="dxa"/>
            <w:vAlign w:val="center"/>
          </w:tcPr>
          <w:p>
            <w:pPr>
              <w:pStyle w:val="12"/>
            </w:pPr>
            <w:r>
              <w:t>10.90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6.70</w:t>
            </w:r>
          </w:p>
        </w:tc>
        <w:tc>
          <w:tcPr>
            <w:tcW w:w="2551" w:type="dxa"/>
            <w:vAlign w:val="center"/>
          </w:tcPr>
          <w:p>
            <w:pPr>
              <w:pStyle w:val="12"/>
            </w:pPr>
          </w:p>
        </w:tc>
        <w:tc>
          <w:tcPr>
            <w:tcW w:w="2551" w:type="dxa"/>
            <w:vAlign w:val="center"/>
          </w:tcPr>
          <w:p>
            <w:pPr>
              <w:pStyle w:val="12"/>
            </w:pPr>
            <w:r>
              <w:t>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1.62</w:t>
            </w:r>
          </w:p>
        </w:tc>
        <w:tc>
          <w:tcPr>
            <w:tcW w:w="2551" w:type="dxa"/>
            <w:vAlign w:val="center"/>
          </w:tcPr>
          <w:p>
            <w:pPr>
              <w:pStyle w:val="12"/>
            </w:pPr>
          </w:p>
        </w:tc>
        <w:tc>
          <w:tcPr>
            <w:tcW w:w="2551" w:type="dxa"/>
            <w:vAlign w:val="center"/>
          </w:tcPr>
          <w:p>
            <w:pPr>
              <w:pStyle w:val="12"/>
            </w:pPr>
            <w:r>
              <w:t>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0.42</w:t>
            </w:r>
          </w:p>
        </w:tc>
        <w:tc>
          <w:tcPr>
            <w:tcW w:w="2551" w:type="dxa"/>
            <w:vAlign w:val="center"/>
          </w:tcPr>
          <w:p>
            <w:pPr>
              <w:pStyle w:val="12"/>
            </w:pPr>
          </w:p>
        </w:tc>
        <w:tc>
          <w:tcPr>
            <w:tcW w:w="2551" w:type="dxa"/>
            <w:vAlign w:val="center"/>
          </w:tcPr>
          <w:p>
            <w:pPr>
              <w:pStyle w:val="12"/>
            </w:pPr>
            <w:r>
              <w:t>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0.35</w:t>
            </w:r>
          </w:p>
        </w:tc>
        <w:tc>
          <w:tcPr>
            <w:tcW w:w="2551" w:type="dxa"/>
            <w:vAlign w:val="center"/>
          </w:tcPr>
          <w:p>
            <w:pPr>
              <w:pStyle w:val="12"/>
            </w:pPr>
          </w:p>
        </w:tc>
        <w:tc>
          <w:tcPr>
            <w:tcW w:w="2551" w:type="dxa"/>
            <w:vAlign w:val="center"/>
          </w:tcPr>
          <w:p>
            <w:pPr>
              <w:pStyle w:val="12"/>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1.73</w:t>
            </w:r>
          </w:p>
        </w:tc>
        <w:tc>
          <w:tcPr>
            <w:tcW w:w="2551" w:type="dxa"/>
            <w:vAlign w:val="center"/>
          </w:tcPr>
          <w:p>
            <w:pPr>
              <w:pStyle w:val="12"/>
            </w:pPr>
          </w:p>
        </w:tc>
        <w:tc>
          <w:tcPr>
            <w:tcW w:w="2551" w:type="dxa"/>
            <w:vAlign w:val="center"/>
          </w:tcPr>
          <w:p>
            <w:pPr>
              <w:pStyle w:val="12"/>
            </w:pPr>
            <w:r>
              <w:t>1.73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0.08</w:t>
            </w:r>
          </w:p>
        </w:tc>
        <w:tc>
          <w:tcPr>
            <w:tcW w:w="2551" w:type="dxa"/>
            <w:vAlign w:val="center"/>
          </w:tcPr>
          <w:p>
            <w:pPr>
              <w:pStyle w:val="12"/>
            </w:pPr>
          </w:p>
        </w:tc>
        <w:tc>
          <w:tcPr>
            <w:tcW w:w="2551" w:type="dxa"/>
            <w:vAlign w:val="center"/>
          </w:tcPr>
          <w:p>
            <w:pPr>
              <w:pStyle w:val="12"/>
            </w:pPr>
            <w: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0.59</w:t>
            </w:r>
          </w:p>
        </w:tc>
        <w:tc>
          <w:tcPr>
            <w:tcW w:w="2551" w:type="dxa"/>
            <w:vAlign w:val="center"/>
          </w:tcPr>
          <w:p>
            <w:pPr>
              <w:pStyle w:val="12"/>
            </w:pPr>
          </w:p>
        </w:tc>
        <w:tc>
          <w:tcPr>
            <w:tcW w:w="2551" w:type="dxa"/>
            <w:vAlign w:val="center"/>
          </w:tcPr>
          <w:p>
            <w:pPr>
              <w:pStyle w:val="12"/>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0.59</w:t>
            </w:r>
          </w:p>
        </w:tc>
        <w:tc>
          <w:tcPr>
            <w:tcW w:w="2551" w:type="dxa"/>
            <w:vAlign w:val="center"/>
          </w:tcPr>
          <w:p>
            <w:pPr>
              <w:pStyle w:val="12"/>
            </w:pPr>
          </w:p>
        </w:tc>
        <w:tc>
          <w:tcPr>
            <w:tcW w:w="2551" w:type="dxa"/>
            <w:vAlign w:val="center"/>
          </w:tcPr>
          <w:p>
            <w:pPr>
              <w:pStyle w:val="12"/>
            </w:pPr>
            <w:r>
              <w:t>0.59</w:t>
            </w:r>
          </w:p>
        </w:tc>
      </w:tr>
    </w:tbl>
    <w:p>
      <w:pPr>
        <w:sectPr>
          <w:pgSz w:w="16840" w:h="11900" w:orient="landscape"/>
          <w:pgMar w:top="1440" w:right="1800" w:bottom="1440" w:left="180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208高阳县机关事务服务中心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440" w:right="1800" w:bottom="1440" w:left="180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208高阳县机关事务服务中心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440" w:right="1800" w:bottom="1440" w:left="180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208高阳县机关事务服务中心</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1.73</w:t>
            </w:r>
          </w:p>
        </w:tc>
        <w:tc>
          <w:tcPr>
            <w:tcW w:w="2381" w:type="dxa"/>
            <w:vAlign w:val="center"/>
          </w:tcPr>
          <w:p>
            <w:pPr>
              <w:pStyle w:val="16"/>
            </w:pPr>
            <w:r>
              <w:t>1.73</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1.73</w:t>
            </w:r>
          </w:p>
        </w:tc>
        <w:tc>
          <w:tcPr>
            <w:tcW w:w="2381" w:type="dxa"/>
            <w:vAlign w:val="center"/>
          </w:tcPr>
          <w:p>
            <w:pPr>
              <w:pStyle w:val="12"/>
            </w:pPr>
            <w:r>
              <w:t>1.73</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1.73</w:t>
            </w:r>
          </w:p>
        </w:tc>
        <w:tc>
          <w:tcPr>
            <w:tcW w:w="2381" w:type="dxa"/>
            <w:vAlign w:val="center"/>
          </w:tcPr>
          <w:p>
            <w:pPr>
              <w:pStyle w:val="12"/>
            </w:pPr>
            <w:r>
              <w:t>1.73</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1.73</w:t>
            </w:r>
          </w:p>
        </w:tc>
        <w:tc>
          <w:tcPr>
            <w:tcW w:w="2381" w:type="dxa"/>
            <w:vAlign w:val="center"/>
          </w:tcPr>
          <w:p>
            <w:pPr>
              <w:pStyle w:val="12"/>
            </w:pPr>
            <w:r>
              <w:t>1.73</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440" w:right="1800" w:bottom="1440" w:left="1800" w:header="720" w:footer="720" w:gutter="0"/>
          <w:cols w:space="720" w:num="1"/>
        </w:sectPr>
      </w:pPr>
      <w:r>
        <w:rPr>
          <w:rFonts w:ascii="方正书宋_GBK" w:hAnsi="方正书宋_GBK" w:eastAsia="方正书宋_GBK" w:cs="方正书宋_GBK"/>
          <w:color w:val="FFFFFF"/>
          <w:sz w:val="21"/>
        </w:rPr>
        <w:t>第一部分  高阳县机关事务服务中心2025年部门预算信息公开情况说明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高阳县机关事务服务中心2025年部门预算信息公开情况说明</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按照《中华人民共和国预算法》、《地方预决算公开操作规程》和《关于进一步推进预算公开工作的实施意见》规定，现将高阳县机关事务服务中心2025年部门预算公开如下：</w:t>
      </w:r>
    </w:p>
    <w:p>
      <w:pPr>
        <w:spacing w:before="0" w:after="0" w:line="500" w:lineRule="exact"/>
        <w:ind w:firstLine="560"/>
        <w:jc w:val="left"/>
        <w:outlineLvl w:val="9"/>
        <w:rPr>
          <w:rFonts w:ascii="Times New Roman" w:hAnsi="Times New Roman" w:eastAsia="方正仿宋_GBK" w:cs="Times New Roman"/>
          <w:color w:val="000000"/>
          <w:sz w:val="28"/>
        </w:rPr>
      </w:pP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1.负责县委、县政府系统机关事务的管理、保障、服务工作，研究拟定</w:t>
      </w:r>
      <w:bookmarkStart w:id="20" w:name="_GoBack"/>
      <w:bookmarkEnd w:id="20"/>
      <w:r>
        <w:t>县委县政府系统机关事务工作的政策、规划和规章制度组织实施。</w:t>
      </w:r>
    </w:p>
    <w:p>
      <w:pPr>
        <w:pStyle w:val="18"/>
      </w:pPr>
      <w:r>
        <w:t>2.负责县委、县政府机关大院供电、供水、房屋设施的维修等保障工作及节假日环境布置。</w:t>
      </w:r>
    </w:p>
    <w:p>
      <w:pPr>
        <w:pStyle w:val="18"/>
      </w:pPr>
      <w:r>
        <w:t>3.负责县委、县政府大院环境卫生、绿化美化工作。</w:t>
      </w:r>
    </w:p>
    <w:p>
      <w:pPr>
        <w:pStyle w:val="18"/>
      </w:pPr>
      <w:r>
        <w:t>4.负责机关食堂的管理和服务工作等。</w:t>
      </w:r>
    </w:p>
    <w:p>
      <w:pPr>
        <w:pStyle w:val="18"/>
      </w:pPr>
      <w:r>
        <w:t>5.负责县委县政府大院的消防、安全和县政府的治安综合治理工作。</w:t>
      </w:r>
    </w:p>
    <w:p>
      <w:pPr>
        <w:pStyle w:val="18"/>
      </w:pPr>
      <w:r>
        <w:t>6.制定各项安全防范管理制度、措施，并组织实施。</w:t>
      </w:r>
    </w:p>
    <w:p>
      <w:pPr>
        <w:pStyle w:val="18"/>
      </w:pPr>
      <w:r>
        <w:t>7.协助做好上访接待和机关保密工作，维护机关大院正常工作秩序。</w:t>
      </w:r>
    </w:p>
    <w:p>
      <w:pPr>
        <w:pStyle w:val="18"/>
      </w:pPr>
      <w:r>
        <w:t>8.负责保安的领导、指导、监督考核等工作。</w:t>
      </w:r>
    </w:p>
    <w:p>
      <w:pPr>
        <w:pStyle w:val="18"/>
      </w:pPr>
      <w:r>
        <w:t>9.完成县委、县政府领导交办的其他工作。</w:t>
      </w:r>
    </w:p>
    <w:p>
      <w:pPr>
        <w:spacing w:before="0" w:after="0" w:line="240" w:lineRule="auto"/>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高阳县机关事务服务中心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按照预算管理有关规定，目前部门预算的编制实行综合预算管理，即全部收入和支出都反映在预算中。高阳县机关事务服务中心机关及所属事业单位的收支包含在部门预算中。</w:t>
      </w:r>
    </w:p>
    <w:p>
      <w:pPr>
        <w:pStyle w:val="19"/>
      </w:pPr>
      <w:r>
        <w:t>1、收入说明</w:t>
      </w:r>
    </w:p>
    <w:p>
      <w:pPr>
        <w:pStyle w:val="19"/>
      </w:pPr>
      <w:r>
        <w:t>反映本部门当年全部收入。2025年预算收入370.66万元，其中：一般公共预算收入370.66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机关事务服务中心年度部门预算中支出预算的总体情况。2025年支出预算370.66万元，其中基本支出68.91万元，包括人员经费57.42万元和日常公用经费11.49万元；项目支出301.75万元，主要为县委</w:t>
      </w:r>
      <w:r>
        <w:rPr>
          <w:rFonts w:hint="eastAsia"/>
          <w:lang w:val="en-US" w:eastAsia="zh-CN"/>
        </w:rPr>
        <w:t>县</w:t>
      </w:r>
      <w:r>
        <w:t>政府会议厅、多功能厅视频会议服务费12万元，易地任（挂）职干部周转住房补贴29.754万元，机关餐厅运转经费30万元，高阳县人武部空气源热泵风机盘管等设备采购及安装工程项目1万元，机关大院维修（护）费90万元，机关大院维修（护）费-劳务派遣29万元，机关大院维修（护）费-聘用110万元。</w:t>
      </w:r>
    </w:p>
    <w:p>
      <w:pPr>
        <w:pStyle w:val="19"/>
      </w:pPr>
      <w:r>
        <w:t>3、比上年增减情况</w:t>
      </w:r>
    </w:p>
    <w:p>
      <w:pPr>
        <w:pStyle w:val="19"/>
      </w:pPr>
      <w:r>
        <w:t>2025年预算收支安排370.66万元，较2024年预算减少395.64万元，其中：基本支出增加2.31万元，主要为人员经费57.42万元，较上年55.08万元增加2.34万元；办公费6.7万元，较上年7万元减少0.3万元；邮电费1.62万元，较上年1.02万元增加0.6万元；公务用车运行维护费1.73万元，较上年1.75万元减少0.02万元；工会经费0.42万元，较上年0.4万元增加0.02万元；办公设备购置0.59万元，较上年1万元减少0.41万元；其他商品和服务支出0.08万元，较上年0万元增加0.08万元。项目支出减少397.95万元，主要为推进全县公共机构节能工作，降低运行成本，减少机关大院中央空调等设备采购安装项目和机关大院融媒体会议室和职工活动室改造提升项目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2025年，我部门机关运行经费共计安排11.49万元，主要用于日常维修、办公用房水电费、办公用房取暖费、办公用房物业管理费等日常运行支出。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rPr>
          <w:rFonts w:hint="eastAsia"/>
          <w:lang w:val="en-US" w:eastAsia="zh-CN"/>
        </w:rPr>
      </w:pPr>
      <w:r>
        <w:t>2025年，我部门财政拨款“三公”经费预算安排1.73万元，其中因公出国（境）费0.00万元；公务用车购置及运维费1.73万元（其中：公务用车购置费为0.00万元，公务用车运维费1.73万元)；公务接待费0.00万元。与2024年相比减少0.02万元，增减变化的主要原因是缩减三公经费支出</w:t>
      </w:r>
      <w:r>
        <w:rPr>
          <w:rFonts w:hint="eastAsia"/>
          <w:lang w:val="en-US" w:eastAsia="zh-CN"/>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1、深入推进全县公共机构节能工作，降低运行成本，建设节约型机关。健全节约能源资源管理体系，建立比较完善成熟的公共机构节约能源资源组织管理体系、制度标准体系、技术推广体系、统计监测体系、监督考核体系、教育培训体系。</w:t>
      </w:r>
    </w:p>
    <w:p>
      <w:pPr>
        <w:pStyle w:val="22"/>
      </w:pPr>
      <w:r>
        <w:t>2、负责高阳会堂、多功能厅高清视频会议线路维护和通信管理，确保完成会务接待和会务保障工作。</w:t>
      </w:r>
    </w:p>
    <w:p>
      <w:pPr>
        <w:pStyle w:val="22"/>
      </w:pPr>
      <w:r>
        <w:t>3、完成市级节约型公共机构示范单位创建工作，积极开展节水型单位建设。</w:t>
      </w:r>
      <w:r>
        <w:tab/>
      </w:r>
    </w:p>
    <w:p>
      <w:pPr>
        <w:pStyle w:val="22"/>
      </w:pPr>
      <w:r>
        <w:t>4、推进供暖、空调、配电、照明、电梯、水泵等重点用能设备改造与日常维护，实施公共机构供热系统计量和空调通风系统节能改造。</w:t>
      </w:r>
    </w:p>
    <w:p>
      <w:pPr>
        <w:pStyle w:val="22"/>
      </w:pPr>
      <w:r>
        <w:t>5、加强机关食堂精细化管理，开展绿色食堂创建。推广应用节能节水餐饮设施设备，安装节能高效油烟净化设施，保证油烟排放达标；推进餐厨废弃物资源化利用。</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1、深入推进全县公共机构节能工作，对既有建筑制定节能改造计划。</w:t>
      </w:r>
    </w:p>
    <w:p>
      <w:pPr>
        <w:pStyle w:val="23"/>
      </w:pPr>
      <w:r>
        <w:t xml:space="preserve">2、加强线路改造，确保通信联络畅通；保障会议厅、多功能厅视频会议设备正常运行，提供视频线路服务。   </w:t>
      </w:r>
    </w:p>
    <w:p>
      <w:pPr>
        <w:pStyle w:val="23"/>
      </w:pPr>
      <w:r>
        <w:t>3、推进全县机关事务管理工作科学发展；提高管理、保障、服务水平；协调推进改革进程，理顺全县机关事务管理工作体制。提高人员素质，提升服务质量；推进县直机关事业单位办公环境改善。</w:t>
      </w:r>
    </w:p>
    <w:p>
      <w:pPr>
        <w:pStyle w:val="23"/>
      </w:pPr>
      <w:r>
        <w:t>4、搞好服务保障，为广大干部职工提供安全、快捷、细致、周到的工作环境。</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明确目标，加强组织领导。成立公共机构节能工作领导小组负责组织全县开展节能降耗工作，建立长效工作机制，督促落实机关具体工作。加快用能设备和既有建筑的节能改造，提高用能设备能效，切实降低能源消耗。形成科学的节能管理体系，保障我县公共机构节能工作持续、有效开展。</w:t>
      </w:r>
    </w:p>
    <w:p>
      <w:pPr>
        <w:pStyle w:val="24"/>
      </w:pPr>
      <w:r>
        <w:t>制定制度，保障工作到位。制定了《高阳县节能计划和实施方案》、《消防安全管理制度》、《安全用电管理制度》、《卫生管理制度》及《车辆进出、停放管理办法》等制度，并配合切实可行的措施，保证机关后勤工作做深、做细。为广大干部职工提供安全、快捷、细致、周到的工作环境。</w:t>
      </w:r>
    </w:p>
    <w:p>
      <w:pPr>
        <w:pStyle w:val="24"/>
      </w:pPr>
      <w:r>
        <w:t>提高素质，完善日常管理。结合实际，制定工作人员学习、培训方案，提高工作人员业务水平，增强工作责任感。完善日常管理，出现问题及时上报处理，确保机关大院供水、供电、空调、取暖等设备的正常运行。</w:t>
      </w:r>
    </w:p>
    <w:p>
      <w:pPr>
        <w:pStyle w:val="24"/>
        <w:sectPr>
          <w:pgSz w:w="16840" w:h="11900" w:orient="landscape"/>
          <w:pgMar w:top="1440" w:right="1800" w:bottom="1440" w:left="180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tabs>
          <w:tab w:val="center" w:pos="7400"/>
        </w:tabs>
        <w:spacing w:before="10" w:after="10" w:line="360" w:lineRule="auto"/>
        <w:ind w:firstLine="640" w:firstLineChars="200"/>
        <w:jc w:val="left"/>
        <w:outlineLvl w:val="2"/>
        <w:rPr>
          <w:rFonts w:hint="default" w:ascii="黑体" w:hAnsi="黑体" w:eastAsia="黑体" w:cs="黑体"/>
          <w:color w:val="000000"/>
          <w:sz w:val="32"/>
          <w:lang w:val="en-US" w:eastAsia="zh-CN"/>
        </w:rPr>
        <w:sectPr>
          <w:pgSz w:w="16840" w:h="11900" w:orient="landscape"/>
          <w:pgMar w:top="1440" w:right="1800" w:bottom="1440" w:left="180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440" w:right="1800" w:bottom="1440" w:left="180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1、机关大院维修（护）费-劳务派遣绩效目标表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350"/>
        <w:gridCol w:w="2194"/>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13062825P000115100517</w:t>
            </w:r>
          </w:p>
        </w:tc>
        <w:tc>
          <w:tcPr>
            <w:tcW w:w="2835" w:type="dxa"/>
            <w:vAlign w:val="center"/>
          </w:tcPr>
          <w:p>
            <w:pPr>
              <w:pStyle w:val="11"/>
            </w:pPr>
            <w:r>
              <w:t>项目名称</w:t>
            </w:r>
          </w:p>
        </w:tc>
        <w:tc>
          <w:tcPr>
            <w:tcW w:w="6095" w:type="dxa"/>
            <w:gridSpan w:val="3"/>
            <w:vAlign w:val="center"/>
          </w:tcPr>
          <w:p>
            <w:pPr>
              <w:pStyle w:val="13"/>
            </w:pPr>
            <w:r>
              <w:t>机关大院维修（护）费-劳务派遣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29.00</w:t>
            </w:r>
          </w:p>
        </w:tc>
        <w:tc>
          <w:tcPr>
            <w:tcW w:w="2835" w:type="dxa"/>
            <w:vAlign w:val="center"/>
          </w:tcPr>
          <w:p>
            <w:pPr>
              <w:pStyle w:val="11"/>
            </w:pPr>
            <w:r>
              <w:t>其中：财政    资金</w:t>
            </w:r>
          </w:p>
        </w:tc>
        <w:tc>
          <w:tcPr>
            <w:tcW w:w="2551" w:type="dxa"/>
            <w:vAlign w:val="center"/>
          </w:tcPr>
          <w:p>
            <w:pPr>
              <w:pStyle w:val="13"/>
            </w:pPr>
            <w:r>
              <w:t>29.00</w:t>
            </w:r>
          </w:p>
        </w:tc>
        <w:tc>
          <w:tcPr>
            <w:tcW w:w="1350" w:type="dxa"/>
            <w:vAlign w:val="center"/>
          </w:tcPr>
          <w:p>
            <w:pPr>
              <w:pStyle w:val="11"/>
            </w:pPr>
            <w:r>
              <w:t>其他资金</w:t>
            </w:r>
          </w:p>
        </w:tc>
        <w:tc>
          <w:tcPr>
            <w:tcW w:w="2194"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用于支付劳务派遣人员工资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val="en-US"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7.25</w:t>
            </w:r>
          </w:p>
        </w:tc>
        <w:tc>
          <w:tcPr>
            <w:tcW w:w="2835" w:type="dxa"/>
            <w:vAlign w:val="center"/>
          </w:tcPr>
          <w:p>
            <w:pPr>
              <w:pStyle w:val="14"/>
              <w:rPr>
                <w:rFonts w:hint="default" w:eastAsia="方正书宋_GBK"/>
                <w:lang w:val="en-US" w:eastAsia="zh-CN"/>
              </w:rPr>
            </w:pPr>
            <w:r>
              <w:rPr>
                <w:rFonts w:hint="eastAsia"/>
                <w:lang w:val="en-US" w:eastAsia="zh-CN"/>
              </w:rPr>
              <w:t>14.50</w:t>
            </w:r>
          </w:p>
        </w:tc>
        <w:tc>
          <w:tcPr>
            <w:tcW w:w="2551" w:type="dxa"/>
            <w:vAlign w:val="center"/>
          </w:tcPr>
          <w:p>
            <w:pPr>
              <w:pStyle w:val="14"/>
              <w:rPr>
                <w:rFonts w:hint="default" w:eastAsia="方正书宋_GBK"/>
                <w:lang w:val="en-US" w:eastAsia="zh-CN"/>
              </w:rPr>
            </w:pPr>
            <w:r>
              <w:rPr>
                <w:rFonts w:hint="eastAsia"/>
                <w:lang w:val="en-US" w:eastAsia="zh-CN"/>
              </w:rPr>
              <w:t>21.75</w:t>
            </w:r>
          </w:p>
        </w:tc>
        <w:tc>
          <w:tcPr>
            <w:tcW w:w="3544" w:type="dxa"/>
            <w:gridSpan w:val="2"/>
            <w:vAlign w:val="center"/>
          </w:tcPr>
          <w:p>
            <w:pPr>
              <w:pStyle w:val="14"/>
              <w:rPr>
                <w:rFonts w:hint="default" w:eastAsia="方正书宋_GBK"/>
                <w:lang w:val="en-US" w:eastAsia="zh-CN"/>
              </w:rPr>
            </w:pPr>
            <w:r>
              <w:rPr>
                <w:rFonts w:hint="eastAsia"/>
                <w:lang w:val="en-US" w:eastAsia="zh-CN"/>
              </w:rPr>
              <w:t>29.00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1.搞好服务保障，为广大干部职工提供安全、快捷、细致、周到的工作环境。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365"/>
        <w:gridCol w:w="21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365" w:type="dxa"/>
            <w:vAlign w:val="center"/>
          </w:tcPr>
          <w:p>
            <w:pPr>
              <w:pStyle w:val="11"/>
            </w:pPr>
            <w:r>
              <w:t>指标值</w:t>
            </w:r>
          </w:p>
        </w:tc>
        <w:tc>
          <w:tcPr>
            <w:tcW w:w="2179"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维修、维护的次数</w:t>
            </w:r>
          </w:p>
        </w:tc>
        <w:tc>
          <w:tcPr>
            <w:tcW w:w="5386" w:type="dxa"/>
            <w:vAlign w:val="center"/>
          </w:tcPr>
          <w:p>
            <w:pPr>
              <w:pStyle w:val="13"/>
            </w:pPr>
            <w:r>
              <w:t>维修、维护的次数</w:t>
            </w:r>
          </w:p>
        </w:tc>
        <w:tc>
          <w:tcPr>
            <w:tcW w:w="1365" w:type="dxa"/>
            <w:vAlign w:val="center"/>
          </w:tcPr>
          <w:p>
            <w:pPr>
              <w:pStyle w:val="13"/>
            </w:pPr>
            <w:r>
              <w:t>≥30次</w:t>
            </w:r>
          </w:p>
        </w:tc>
        <w:tc>
          <w:tcPr>
            <w:tcW w:w="2179"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完工验收合格工作量占总工作量的比例</w:t>
            </w:r>
          </w:p>
        </w:tc>
        <w:tc>
          <w:tcPr>
            <w:tcW w:w="1365" w:type="dxa"/>
            <w:vAlign w:val="center"/>
          </w:tcPr>
          <w:p>
            <w:pPr>
              <w:pStyle w:val="13"/>
            </w:pPr>
            <w:r>
              <w:t>≥98%</w:t>
            </w:r>
          </w:p>
        </w:tc>
        <w:tc>
          <w:tcPr>
            <w:tcW w:w="2179" w:type="dxa"/>
            <w:vAlign w:val="center"/>
          </w:tcPr>
          <w:p>
            <w:pPr>
              <w:pStyle w:val="13"/>
            </w:pPr>
            <w:r>
              <w:t>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1365" w:type="dxa"/>
            <w:vAlign w:val="center"/>
          </w:tcPr>
          <w:p>
            <w:pPr>
              <w:pStyle w:val="13"/>
            </w:pPr>
            <w:r>
              <w:t>≥98%</w:t>
            </w:r>
          </w:p>
        </w:tc>
        <w:tc>
          <w:tcPr>
            <w:tcW w:w="2179" w:type="dxa"/>
            <w:vAlign w:val="center"/>
          </w:tcPr>
          <w:p>
            <w:pPr>
              <w:pStyle w:val="13"/>
            </w:pPr>
            <w:r>
              <w:t>工作任务的完成情况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1365" w:type="dxa"/>
            <w:vAlign w:val="center"/>
          </w:tcPr>
          <w:p>
            <w:pPr>
              <w:pStyle w:val="13"/>
            </w:pPr>
            <w:r>
              <w:t>≤99%</w:t>
            </w:r>
          </w:p>
        </w:tc>
        <w:tc>
          <w:tcPr>
            <w:tcW w:w="2179" w:type="dxa"/>
            <w:vAlign w:val="center"/>
          </w:tcPr>
          <w:p>
            <w:pPr>
              <w:pStyle w:val="13"/>
            </w:pPr>
            <w:r>
              <w:t>支付凭证与预算文本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节能率</w:t>
            </w:r>
          </w:p>
        </w:tc>
        <w:tc>
          <w:tcPr>
            <w:tcW w:w="5386" w:type="dxa"/>
            <w:vAlign w:val="center"/>
          </w:tcPr>
          <w:p>
            <w:pPr>
              <w:pStyle w:val="13"/>
            </w:pPr>
            <w:r>
              <w:t>反映能源资源消耗节约情况</w:t>
            </w:r>
          </w:p>
        </w:tc>
        <w:tc>
          <w:tcPr>
            <w:tcW w:w="1365" w:type="dxa"/>
            <w:vAlign w:val="center"/>
          </w:tcPr>
          <w:p>
            <w:pPr>
              <w:pStyle w:val="13"/>
            </w:pPr>
            <w:r>
              <w:t>≥98%</w:t>
            </w:r>
          </w:p>
        </w:tc>
        <w:tc>
          <w:tcPr>
            <w:tcW w:w="2179"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干部职工满意度</w:t>
            </w:r>
          </w:p>
        </w:tc>
        <w:tc>
          <w:tcPr>
            <w:tcW w:w="1365" w:type="dxa"/>
            <w:vAlign w:val="center"/>
          </w:tcPr>
          <w:p>
            <w:pPr>
              <w:pStyle w:val="13"/>
            </w:pPr>
            <w:r>
              <w:t>≥95%</w:t>
            </w:r>
          </w:p>
          <w:p>
            <w:pPr>
              <w:pStyle w:val="13"/>
            </w:pPr>
          </w:p>
        </w:tc>
        <w:tc>
          <w:tcPr>
            <w:tcW w:w="2179" w:type="dxa"/>
            <w:vAlign w:val="center"/>
          </w:tcPr>
          <w:p>
            <w:pPr>
              <w:pStyle w:val="13"/>
            </w:pPr>
            <w:r>
              <w:t>干部职工满意率</w:t>
            </w:r>
          </w:p>
        </w:tc>
      </w:tr>
    </w:tbl>
    <w:p>
      <w:pPr>
        <w:sectPr>
          <w:type w:val="continuous"/>
          <w:pgSz w:w="16840" w:h="11900" w:orient="landscape"/>
          <w:pgMar w:top="1440" w:right="1800" w:bottom="1440" w:left="180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2、机关大院维修（护）费-聘用绩效目标表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200"/>
        <w:gridCol w:w="2344"/>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13062825P00011510052T</w:t>
            </w:r>
          </w:p>
        </w:tc>
        <w:tc>
          <w:tcPr>
            <w:tcW w:w="2835" w:type="dxa"/>
            <w:vAlign w:val="center"/>
          </w:tcPr>
          <w:p>
            <w:pPr>
              <w:pStyle w:val="11"/>
            </w:pPr>
            <w:r>
              <w:t>项目名称</w:t>
            </w:r>
          </w:p>
        </w:tc>
        <w:tc>
          <w:tcPr>
            <w:tcW w:w="6095" w:type="dxa"/>
            <w:gridSpan w:val="3"/>
            <w:vAlign w:val="center"/>
          </w:tcPr>
          <w:p>
            <w:pPr>
              <w:pStyle w:val="13"/>
            </w:pPr>
            <w:r>
              <w:t>机关大院维修（护）费-聘用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110.00</w:t>
            </w:r>
          </w:p>
        </w:tc>
        <w:tc>
          <w:tcPr>
            <w:tcW w:w="2835" w:type="dxa"/>
            <w:vAlign w:val="center"/>
          </w:tcPr>
          <w:p>
            <w:pPr>
              <w:pStyle w:val="11"/>
            </w:pPr>
            <w:r>
              <w:t>其中：财政    资金</w:t>
            </w:r>
          </w:p>
        </w:tc>
        <w:tc>
          <w:tcPr>
            <w:tcW w:w="2551" w:type="dxa"/>
            <w:vAlign w:val="center"/>
          </w:tcPr>
          <w:p>
            <w:pPr>
              <w:pStyle w:val="13"/>
            </w:pPr>
            <w:r>
              <w:t>110.00</w:t>
            </w:r>
          </w:p>
        </w:tc>
        <w:tc>
          <w:tcPr>
            <w:tcW w:w="1200" w:type="dxa"/>
            <w:vAlign w:val="center"/>
          </w:tcPr>
          <w:p>
            <w:pPr>
              <w:pStyle w:val="11"/>
            </w:pPr>
            <w:r>
              <w:t>其他资金</w:t>
            </w:r>
          </w:p>
        </w:tc>
        <w:tc>
          <w:tcPr>
            <w:tcW w:w="2344"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用于支付机关大院保洁、绿化、保安、食堂等聘用人员工资，搞好服务保障。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val="en-US"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27.50</w:t>
            </w:r>
          </w:p>
        </w:tc>
        <w:tc>
          <w:tcPr>
            <w:tcW w:w="2835" w:type="dxa"/>
            <w:vAlign w:val="center"/>
          </w:tcPr>
          <w:p>
            <w:pPr>
              <w:pStyle w:val="14"/>
              <w:rPr>
                <w:rFonts w:hint="default" w:eastAsia="方正书宋_GBK"/>
                <w:lang w:val="en-US" w:eastAsia="zh-CN"/>
              </w:rPr>
            </w:pPr>
            <w:r>
              <w:rPr>
                <w:rFonts w:hint="eastAsia"/>
                <w:lang w:val="en-US" w:eastAsia="zh-CN"/>
              </w:rPr>
              <w:t>55.00</w:t>
            </w:r>
          </w:p>
        </w:tc>
        <w:tc>
          <w:tcPr>
            <w:tcW w:w="2551" w:type="dxa"/>
            <w:vAlign w:val="center"/>
          </w:tcPr>
          <w:p>
            <w:pPr>
              <w:pStyle w:val="14"/>
              <w:rPr>
                <w:rFonts w:hint="default" w:eastAsia="方正书宋_GBK"/>
                <w:lang w:val="en-US" w:eastAsia="zh-CN"/>
              </w:rPr>
            </w:pPr>
            <w:r>
              <w:rPr>
                <w:rFonts w:hint="eastAsia"/>
                <w:lang w:val="en-US" w:eastAsia="zh-CN"/>
              </w:rPr>
              <w:t>82.50</w:t>
            </w:r>
          </w:p>
        </w:tc>
        <w:tc>
          <w:tcPr>
            <w:tcW w:w="3544" w:type="dxa"/>
            <w:gridSpan w:val="2"/>
            <w:vAlign w:val="center"/>
          </w:tcPr>
          <w:p>
            <w:pPr>
              <w:pStyle w:val="14"/>
              <w:rPr>
                <w:rFonts w:hint="default" w:eastAsia="方正书宋_GBK"/>
                <w:lang w:val="en-US" w:eastAsia="zh-CN"/>
              </w:rPr>
            </w:pPr>
            <w:r>
              <w:rPr>
                <w:rFonts w:hint="eastAsia"/>
                <w:lang w:val="en-US" w:eastAsia="zh-CN"/>
              </w:rPr>
              <w:t>110.00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1.搞好服务保障，为广大干部职工提供安全、快捷、细致、周到的工作环境。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200"/>
        <w:gridCol w:w="23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200" w:type="dxa"/>
            <w:vAlign w:val="center"/>
          </w:tcPr>
          <w:p>
            <w:pPr>
              <w:pStyle w:val="11"/>
            </w:pPr>
            <w:r>
              <w:t>指标值</w:t>
            </w:r>
          </w:p>
        </w:tc>
        <w:tc>
          <w:tcPr>
            <w:tcW w:w="2344"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服务次数</w:t>
            </w:r>
          </w:p>
        </w:tc>
        <w:tc>
          <w:tcPr>
            <w:tcW w:w="5386" w:type="dxa"/>
            <w:vAlign w:val="center"/>
          </w:tcPr>
          <w:p>
            <w:pPr>
              <w:pStyle w:val="13"/>
            </w:pPr>
            <w:r>
              <w:t>服务次数</w:t>
            </w:r>
          </w:p>
        </w:tc>
        <w:tc>
          <w:tcPr>
            <w:tcW w:w="1200" w:type="dxa"/>
            <w:vAlign w:val="center"/>
          </w:tcPr>
          <w:p>
            <w:pPr>
              <w:pStyle w:val="13"/>
            </w:pPr>
            <w:r>
              <w:t>≥300次</w:t>
            </w:r>
          </w:p>
        </w:tc>
        <w:tc>
          <w:tcPr>
            <w:tcW w:w="2344" w:type="dxa"/>
            <w:vAlign w:val="center"/>
          </w:tcPr>
          <w:p>
            <w:pPr>
              <w:pStyle w:val="13"/>
            </w:pPr>
            <w:r>
              <w:t>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完工验收合格工作量占总工作量的比例</w:t>
            </w:r>
          </w:p>
        </w:tc>
        <w:tc>
          <w:tcPr>
            <w:tcW w:w="1200" w:type="dxa"/>
            <w:vAlign w:val="center"/>
          </w:tcPr>
          <w:p>
            <w:pPr>
              <w:pStyle w:val="13"/>
            </w:pPr>
            <w:r>
              <w:t>≥98%</w:t>
            </w:r>
          </w:p>
        </w:tc>
        <w:tc>
          <w:tcPr>
            <w:tcW w:w="2344" w:type="dxa"/>
            <w:vAlign w:val="center"/>
          </w:tcPr>
          <w:p>
            <w:pPr>
              <w:pStyle w:val="13"/>
            </w:pPr>
            <w:r>
              <w:t>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维修及时率</w:t>
            </w:r>
          </w:p>
        </w:tc>
        <w:tc>
          <w:tcPr>
            <w:tcW w:w="5386" w:type="dxa"/>
            <w:vAlign w:val="center"/>
          </w:tcPr>
          <w:p>
            <w:pPr>
              <w:pStyle w:val="13"/>
            </w:pPr>
            <w:r>
              <w:t>维修的及时情况</w:t>
            </w:r>
          </w:p>
        </w:tc>
        <w:tc>
          <w:tcPr>
            <w:tcW w:w="1200" w:type="dxa"/>
            <w:vAlign w:val="center"/>
          </w:tcPr>
          <w:p>
            <w:pPr>
              <w:pStyle w:val="13"/>
            </w:pPr>
            <w:r>
              <w:t>≥98%</w:t>
            </w:r>
          </w:p>
        </w:tc>
        <w:tc>
          <w:tcPr>
            <w:tcW w:w="2344" w:type="dxa"/>
            <w:vAlign w:val="center"/>
          </w:tcPr>
          <w:p>
            <w:pPr>
              <w:pStyle w:val="13"/>
            </w:pPr>
            <w:r>
              <w:t>能源资源消费统计情况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1200" w:type="dxa"/>
            <w:vAlign w:val="center"/>
          </w:tcPr>
          <w:p>
            <w:pPr>
              <w:pStyle w:val="13"/>
            </w:pPr>
            <w:r>
              <w:t>≤98%</w:t>
            </w:r>
          </w:p>
        </w:tc>
        <w:tc>
          <w:tcPr>
            <w:tcW w:w="2344"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节能率</w:t>
            </w:r>
          </w:p>
        </w:tc>
        <w:tc>
          <w:tcPr>
            <w:tcW w:w="5386" w:type="dxa"/>
            <w:vAlign w:val="center"/>
          </w:tcPr>
          <w:p>
            <w:pPr>
              <w:pStyle w:val="13"/>
            </w:pPr>
            <w:r>
              <w:t>反映能源资源消耗节约情况</w:t>
            </w:r>
          </w:p>
        </w:tc>
        <w:tc>
          <w:tcPr>
            <w:tcW w:w="1200" w:type="dxa"/>
            <w:vAlign w:val="center"/>
          </w:tcPr>
          <w:p>
            <w:pPr>
              <w:pStyle w:val="13"/>
            </w:pPr>
            <w:r>
              <w:t>≥98%</w:t>
            </w:r>
          </w:p>
        </w:tc>
        <w:tc>
          <w:tcPr>
            <w:tcW w:w="2344" w:type="dxa"/>
            <w:vAlign w:val="center"/>
          </w:tcPr>
          <w:p>
            <w:pPr>
              <w:pStyle w:val="13"/>
            </w:pPr>
            <w:r>
              <w:t>能源资源消费统计情况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干部职工满意度</w:t>
            </w:r>
          </w:p>
        </w:tc>
        <w:tc>
          <w:tcPr>
            <w:tcW w:w="1200" w:type="dxa"/>
            <w:vAlign w:val="center"/>
          </w:tcPr>
          <w:p>
            <w:pPr>
              <w:pStyle w:val="13"/>
            </w:pPr>
            <w:r>
              <w:t>≥95%</w:t>
            </w:r>
          </w:p>
        </w:tc>
        <w:tc>
          <w:tcPr>
            <w:tcW w:w="2344" w:type="dxa"/>
            <w:vAlign w:val="center"/>
          </w:tcPr>
          <w:p>
            <w:pPr>
              <w:pStyle w:val="13"/>
            </w:pPr>
            <w:r>
              <w:t>干部职工满意率</w:t>
            </w:r>
          </w:p>
        </w:tc>
      </w:tr>
    </w:tbl>
    <w:p>
      <w:pPr>
        <w:sectPr>
          <w:pgSz w:w="16840" w:h="11900" w:orient="landscape"/>
          <w:pgMar w:top="1440" w:right="1800" w:bottom="1440" w:left="180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3、高阳县人武部空气源热泵风机盘管等设备采购及安装工程项目绩效目标表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275"/>
        <w:gridCol w:w="2269"/>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13062825P00D4G1100116</w:t>
            </w:r>
          </w:p>
        </w:tc>
        <w:tc>
          <w:tcPr>
            <w:tcW w:w="2835" w:type="dxa"/>
            <w:vAlign w:val="center"/>
          </w:tcPr>
          <w:p>
            <w:pPr>
              <w:pStyle w:val="11"/>
            </w:pPr>
            <w:r>
              <w:t>项目名称</w:t>
            </w:r>
          </w:p>
        </w:tc>
        <w:tc>
          <w:tcPr>
            <w:tcW w:w="6095" w:type="dxa"/>
            <w:gridSpan w:val="3"/>
            <w:vAlign w:val="center"/>
          </w:tcPr>
          <w:p>
            <w:pPr>
              <w:pStyle w:val="13"/>
            </w:pPr>
            <w:r>
              <w:t>高阳县人武部空气源热泵风机盘管等设备采购及安装工程项目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1275" w:type="dxa"/>
            <w:vAlign w:val="center"/>
          </w:tcPr>
          <w:p>
            <w:pPr>
              <w:pStyle w:val="11"/>
            </w:pPr>
            <w:r>
              <w:t>其他资金</w:t>
            </w:r>
          </w:p>
        </w:tc>
        <w:tc>
          <w:tcPr>
            <w:tcW w:w="2269"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用于支付高阳县人武部空气源热泵风机盘管等设备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val="en-US"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0.25</w:t>
            </w:r>
          </w:p>
        </w:tc>
        <w:tc>
          <w:tcPr>
            <w:tcW w:w="2835" w:type="dxa"/>
            <w:vAlign w:val="center"/>
          </w:tcPr>
          <w:p>
            <w:pPr>
              <w:pStyle w:val="14"/>
              <w:rPr>
                <w:rFonts w:hint="default" w:eastAsia="方正书宋_GBK"/>
                <w:lang w:val="en-US" w:eastAsia="zh-CN"/>
              </w:rPr>
            </w:pPr>
            <w:r>
              <w:rPr>
                <w:rFonts w:hint="eastAsia"/>
                <w:lang w:val="en-US" w:eastAsia="zh-CN"/>
              </w:rPr>
              <w:t>0.50</w:t>
            </w:r>
          </w:p>
        </w:tc>
        <w:tc>
          <w:tcPr>
            <w:tcW w:w="2551" w:type="dxa"/>
            <w:vAlign w:val="center"/>
          </w:tcPr>
          <w:p>
            <w:pPr>
              <w:pStyle w:val="14"/>
              <w:rPr>
                <w:rFonts w:hint="default" w:eastAsia="方正书宋_GBK"/>
                <w:lang w:val="en-US" w:eastAsia="zh-CN"/>
              </w:rPr>
            </w:pPr>
            <w:r>
              <w:rPr>
                <w:rFonts w:hint="eastAsia"/>
                <w:lang w:val="en-US" w:eastAsia="zh-CN"/>
              </w:rPr>
              <w:t>0.75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1.保障高阳县人武部空气源热泵风机盘管等设备采购及安装工程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290"/>
        <w:gridCol w:w="22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290" w:type="dxa"/>
            <w:vAlign w:val="center"/>
          </w:tcPr>
          <w:p>
            <w:pPr>
              <w:pStyle w:val="11"/>
            </w:pPr>
            <w:r>
              <w:t>指标值</w:t>
            </w:r>
          </w:p>
        </w:tc>
        <w:tc>
          <w:tcPr>
            <w:tcW w:w="2254"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完成项目数量</w:t>
            </w:r>
          </w:p>
        </w:tc>
        <w:tc>
          <w:tcPr>
            <w:tcW w:w="5386" w:type="dxa"/>
            <w:vAlign w:val="center"/>
          </w:tcPr>
          <w:p>
            <w:pPr>
              <w:pStyle w:val="13"/>
            </w:pPr>
            <w:r>
              <w:t>完成项目数量</w:t>
            </w:r>
          </w:p>
        </w:tc>
        <w:tc>
          <w:tcPr>
            <w:tcW w:w="1290" w:type="dxa"/>
            <w:vAlign w:val="center"/>
          </w:tcPr>
          <w:p>
            <w:pPr>
              <w:pStyle w:val="13"/>
            </w:pPr>
            <w:r>
              <w:t>1项</w:t>
            </w:r>
          </w:p>
        </w:tc>
        <w:tc>
          <w:tcPr>
            <w:tcW w:w="225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项目质量合格率</w:t>
            </w:r>
          </w:p>
        </w:tc>
        <w:tc>
          <w:tcPr>
            <w:tcW w:w="5386" w:type="dxa"/>
            <w:vAlign w:val="center"/>
          </w:tcPr>
          <w:p>
            <w:pPr>
              <w:pStyle w:val="13"/>
            </w:pPr>
            <w:r>
              <w:t>项目质量合格率</w:t>
            </w:r>
          </w:p>
        </w:tc>
        <w:tc>
          <w:tcPr>
            <w:tcW w:w="1290" w:type="dxa"/>
            <w:vAlign w:val="center"/>
          </w:tcPr>
          <w:p>
            <w:pPr>
              <w:pStyle w:val="13"/>
            </w:pPr>
            <w:r>
              <w:t>≥98%</w:t>
            </w:r>
          </w:p>
        </w:tc>
        <w:tc>
          <w:tcPr>
            <w:tcW w:w="2254" w:type="dxa"/>
            <w:vAlign w:val="center"/>
          </w:tcPr>
          <w:p>
            <w:pPr>
              <w:pStyle w:val="13"/>
            </w:pPr>
            <w:r>
              <w:t>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项目完成及时性</w:t>
            </w:r>
          </w:p>
        </w:tc>
        <w:tc>
          <w:tcPr>
            <w:tcW w:w="5386" w:type="dxa"/>
            <w:vAlign w:val="center"/>
          </w:tcPr>
          <w:p>
            <w:pPr>
              <w:pStyle w:val="13"/>
            </w:pPr>
            <w:r>
              <w:t>项目完成及时性</w:t>
            </w:r>
          </w:p>
        </w:tc>
        <w:tc>
          <w:tcPr>
            <w:tcW w:w="1290" w:type="dxa"/>
            <w:vAlign w:val="center"/>
          </w:tcPr>
          <w:p>
            <w:pPr>
              <w:pStyle w:val="13"/>
            </w:pPr>
            <w:r>
              <w:t>≥98%</w:t>
            </w:r>
          </w:p>
        </w:tc>
        <w:tc>
          <w:tcPr>
            <w:tcW w:w="2254" w:type="dxa"/>
            <w:vAlign w:val="center"/>
          </w:tcPr>
          <w:p>
            <w:pPr>
              <w:pStyle w:val="13"/>
            </w:pPr>
            <w:r>
              <w:t>项目完成的及时情况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成本控制率</w:t>
            </w:r>
          </w:p>
        </w:tc>
        <w:tc>
          <w:tcPr>
            <w:tcW w:w="1290" w:type="dxa"/>
            <w:vAlign w:val="center"/>
          </w:tcPr>
          <w:p>
            <w:pPr>
              <w:pStyle w:val="13"/>
            </w:pPr>
            <w:r>
              <w:t>≤99%</w:t>
            </w:r>
          </w:p>
        </w:tc>
        <w:tc>
          <w:tcPr>
            <w:tcW w:w="2254"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影响覆盖率</w:t>
            </w:r>
          </w:p>
        </w:tc>
        <w:tc>
          <w:tcPr>
            <w:tcW w:w="5386" w:type="dxa"/>
            <w:vAlign w:val="center"/>
          </w:tcPr>
          <w:p>
            <w:pPr>
              <w:pStyle w:val="13"/>
            </w:pPr>
            <w:r>
              <w:t xml:space="preserve"> 影响覆盖率</w:t>
            </w:r>
          </w:p>
        </w:tc>
        <w:tc>
          <w:tcPr>
            <w:tcW w:w="1290" w:type="dxa"/>
            <w:vAlign w:val="center"/>
          </w:tcPr>
          <w:p>
            <w:pPr>
              <w:pStyle w:val="13"/>
            </w:pPr>
            <w:r>
              <w:t>≥95%</w:t>
            </w:r>
          </w:p>
        </w:tc>
        <w:tc>
          <w:tcPr>
            <w:tcW w:w="2254" w:type="dxa"/>
            <w:vAlign w:val="center"/>
          </w:tcPr>
          <w:p>
            <w:pPr>
              <w:pStyle w:val="13"/>
            </w:pPr>
            <w:r>
              <w:t>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服务对象满意率</w:t>
            </w:r>
          </w:p>
        </w:tc>
        <w:tc>
          <w:tcPr>
            <w:tcW w:w="5386" w:type="dxa"/>
            <w:vAlign w:val="center"/>
          </w:tcPr>
          <w:p>
            <w:pPr>
              <w:pStyle w:val="13"/>
            </w:pPr>
            <w:r>
              <w:t>服务对象满意率</w:t>
            </w:r>
          </w:p>
        </w:tc>
        <w:tc>
          <w:tcPr>
            <w:tcW w:w="1290" w:type="dxa"/>
            <w:vAlign w:val="center"/>
          </w:tcPr>
          <w:p>
            <w:pPr>
              <w:pStyle w:val="13"/>
            </w:pPr>
            <w:r>
              <w:t>≥95%</w:t>
            </w:r>
          </w:p>
        </w:tc>
        <w:tc>
          <w:tcPr>
            <w:tcW w:w="2254" w:type="dxa"/>
            <w:vAlign w:val="center"/>
          </w:tcPr>
          <w:p>
            <w:pPr>
              <w:pStyle w:val="13"/>
            </w:pPr>
            <w:r>
              <w:t>干部职工满意率</w:t>
            </w:r>
          </w:p>
        </w:tc>
      </w:tr>
    </w:tbl>
    <w:p>
      <w:pPr>
        <w:sectPr>
          <w:pgSz w:w="16840" w:h="11900" w:orient="landscape"/>
          <w:pgMar w:top="1440" w:right="1800" w:bottom="1440" w:left="180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4、机关餐厅运转经费绩效目标表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515"/>
        <w:gridCol w:w="2029"/>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13062825P00D4G1100097</w:t>
            </w:r>
          </w:p>
        </w:tc>
        <w:tc>
          <w:tcPr>
            <w:tcW w:w="2835" w:type="dxa"/>
            <w:vAlign w:val="center"/>
          </w:tcPr>
          <w:p>
            <w:pPr>
              <w:pStyle w:val="11"/>
            </w:pPr>
            <w:r>
              <w:t>项目名称</w:t>
            </w:r>
          </w:p>
        </w:tc>
        <w:tc>
          <w:tcPr>
            <w:tcW w:w="6095" w:type="dxa"/>
            <w:gridSpan w:val="3"/>
            <w:vAlign w:val="center"/>
          </w:tcPr>
          <w:p>
            <w:pPr>
              <w:pStyle w:val="13"/>
            </w:pPr>
            <w:r>
              <w:t>机关餐厅运转经费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1515" w:type="dxa"/>
            <w:vAlign w:val="center"/>
          </w:tcPr>
          <w:p>
            <w:pPr>
              <w:pStyle w:val="11"/>
            </w:pPr>
            <w:r>
              <w:t>其他资金</w:t>
            </w:r>
          </w:p>
        </w:tc>
        <w:tc>
          <w:tcPr>
            <w:tcW w:w="2029"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用于确保机关餐厅食品卫生安全，为干部职工提供安全卫生的就餐环境。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val="en-US"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7.50</w:t>
            </w:r>
          </w:p>
        </w:tc>
        <w:tc>
          <w:tcPr>
            <w:tcW w:w="2835" w:type="dxa"/>
            <w:vAlign w:val="center"/>
          </w:tcPr>
          <w:p>
            <w:pPr>
              <w:pStyle w:val="14"/>
              <w:rPr>
                <w:rFonts w:hint="default" w:eastAsia="方正书宋_GBK"/>
                <w:lang w:val="en-US" w:eastAsia="zh-CN"/>
              </w:rPr>
            </w:pPr>
            <w:r>
              <w:rPr>
                <w:rFonts w:hint="eastAsia"/>
                <w:lang w:val="en-US" w:eastAsia="zh-CN"/>
              </w:rPr>
              <w:t>15.00</w:t>
            </w:r>
          </w:p>
        </w:tc>
        <w:tc>
          <w:tcPr>
            <w:tcW w:w="2551" w:type="dxa"/>
            <w:vAlign w:val="center"/>
          </w:tcPr>
          <w:p>
            <w:pPr>
              <w:pStyle w:val="14"/>
              <w:rPr>
                <w:rFonts w:hint="default" w:eastAsia="方正书宋_GBK"/>
                <w:lang w:val="en-US" w:eastAsia="zh-CN"/>
              </w:rPr>
            </w:pPr>
            <w:r>
              <w:rPr>
                <w:rFonts w:hint="eastAsia"/>
                <w:lang w:val="en-US" w:eastAsia="zh-CN"/>
              </w:rPr>
              <w:t>22.50</w:t>
            </w:r>
          </w:p>
        </w:tc>
        <w:tc>
          <w:tcPr>
            <w:tcW w:w="3544" w:type="dxa"/>
            <w:gridSpan w:val="2"/>
            <w:vAlign w:val="center"/>
          </w:tcPr>
          <w:p>
            <w:pPr>
              <w:pStyle w:val="14"/>
              <w:rPr>
                <w:rFonts w:hint="default" w:eastAsia="方正书宋_GBK"/>
                <w:lang w:val="en-US" w:eastAsia="zh-CN"/>
              </w:rPr>
            </w:pPr>
            <w:r>
              <w:rPr>
                <w:rFonts w:hint="eastAsia"/>
                <w:lang w:val="en-US" w:eastAsia="zh-CN"/>
              </w:rP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1.确保机关餐厅食品卫生安全，为干部职工提供安全卫生的就餐环境。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00"/>
        <w:gridCol w:w="20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500" w:type="dxa"/>
            <w:vAlign w:val="center"/>
          </w:tcPr>
          <w:p>
            <w:pPr>
              <w:pStyle w:val="11"/>
            </w:pPr>
            <w:r>
              <w:t>指标值</w:t>
            </w:r>
          </w:p>
        </w:tc>
        <w:tc>
          <w:tcPr>
            <w:tcW w:w="2044"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正常运行率</w:t>
            </w:r>
          </w:p>
        </w:tc>
        <w:tc>
          <w:tcPr>
            <w:tcW w:w="5386" w:type="dxa"/>
            <w:vAlign w:val="center"/>
          </w:tcPr>
          <w:p>
            <w:pPr>
              <w:pStyle w:val="13"/>
            </w:pPr>
            <w:r>
              <w:t>机关餐厅正常运转情况</w:t>
            </w:r>
          </w:p>
        </w:tc>
        <w:tc>
          <w:tcPr>
            <w:tcW w:w="1500" w:type="dxa"/>
            <w:vAlign w:val="center"/>
          </w:tcPr>
          <w:p>
            <w:pPr>
              <w:pStyle w:val="13"/>
            </w:pPr>
            <w:r>
              <w:t>≥99%</w:t>
            </w:r>
          </w:p>
        </w:tc>
        <w:tc>
          <w:tcPr>
            <w:tcW w:w="204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卫生合格率</w:t>
            </w:r>
          </w:p>
        </w:tc>
        <w:tc>
          <w:tcPr>
            <w:tcW w:w="5386" w:type="dxa"/>
            <w:vAlign w:val="center"/>
          </w:tcPr>
          <w:p>
            <w:pPr>
              <w:pStyle w:val="13"/>
            </w:pPr>
            <w:r>
              <w:t>机关餐厅食品安全卫生检查合格情况</w:t>
            </w:r>
          </w:p>
        </w:tc>
        <w:tc>
          <w:tcPr>
            <w:tcW w:w="1500" w:type="dxa"/>
            <w:vAlign w:val="center"/>
          </w:tcPr>
          <w:p>
            <w:pPr>
              <w:pStyle w:val="13"/>
            </w:pPr>
            <w:r>
              <w:t>≥99%</w:t>
            </w:r>
          </w:p>
        </w:tc>
        <w:tc>
          <w:tcPr>
            <w:tcW w:w="2044" w:type="dxa"/>
            <w:vAlign w:val="center"/>
          </w:tcPr>
          <w:p>
            <w:pPr>
              <w:pStyle w:val="13"/>
            </w:pPr>
            <w:r>
              <w:t>食品卫生检查表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项目实施进度</w:t>
            </w:r>
          </w:p>
        </w:tc>
        <w:tc>
          <w:tcPr>
            <w:tcW w:w="5386" w:type="dxa"/>
            <w:vAlign w:val="center"/>
          </w:tcPr>
          <w:p>
            <w:pPr>
              <w:pStyle w:val="13"/>
            </w:pPr>
            <w:r>
              <w:t>资金支付及时情况</w:t>
            </w:r>
          </w:p>
        </w:tc>
        <w:tc>
          <w:tcPr>
            <w:tcW w:w="1500" w:type="dxa"/>
            <w:vAlign w:val="center"/>
          </w:tcPr>
          <w:p>
            <w:pPr>
              <w:pStyle w:val="13"/>
            </w:pPr>
            <w:r>
              <w:t>≥95%</w:t>
            </w:r>
          </w:p>
        </w:tc>
        <w:tc>
          <w:tcPr>
            <w:tcW w:w="204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实际支出占预算金额的比例</w:t>
            </w:r>
          </w:p>
        </w:tc>
        <w:tc>
          <w:tcPr>
            <w:tcW w:w="1500" w:type="dxa"/>
            <w:vAlign w:val="center"/>
          </w:tcPr>
          <w:p>
            <w:pPr>
              <w:pStyle w:val="13"/>
            </w:pPr>
            <w:r>
              <w:t>≤98%</w:t>
            </w:r>
          </w:p>
        </w:tc>
        <w:tc>
          <w:tcPr>
            <w:tcW w:w="2044"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反映工作是否可以持续开展</w:t>
            </w:r>
          </w:p>
        </w:tc>
        <w:tc>
          <w:tcPr>
            <w:tcW w:w="1500" w:type="dxa"/>
            <w:vAlign w:val="center"/>
          </w:tcPr>
          <w:p>
            <w:pPr>
              <w:pStyle w:val="13"/>
            </w:pPr>
            <w:r>
              <w:t>≥97%</w:t>
            </w:r>
          </w:p>
        </w:tc>
        <w:tc>
          <w:tcPr>
            <w:tcW w:w="204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就餐人员满意度</w:t>
            </w:r>
          </w:p>
        </w:tc>
        <w:tc>
          <w:tcPr>
            <w:tcW w:w="5386" w:type="dxa"/>
            <w:vAlign w:val="center"/>
          </w:tcPr>
          <w:p>
            <w:pPr>
              <w:pStyle w:val="13"/>
            </w:pPr>
            <w:r>
              <w:t>机关餐厅领导职工就餐满意度</w:t>
            </w:r>
          </w:p>
        </w:tc>
        <w:tc>
          <w:tcPr>
            <w:tcW w:w="1500" w:type="dxa"/>
            <w:vAlign w:val="center"/>
          </w:tcPr>
          <w:p>
            <w:pPr>
              <w:pStyle w:val="13"/>
            </w:pPr>
            <w:r>
              <w:t>≥95%</w:t>
            </w:r>
          </w:p>
        </w:tc>
        <w:tc>
          <w:tcPr>
            <w:tcW w:w="2044" w:type="dxa"/>
            <w:vAlign w:val="center"/>
          </w:tcPr>
          <w:p>
            <w:pPr>
              <w:pStyle w:val="13"/>
            </w:pPr>
            <w:r>
              <w:t>就餐人员满意度调查</w:t>
            </w:r>
          </w:p>
        </w:tc>
      </w:tr>
    </w:tbl>
    <w:p>
      <w:pPr>
        <w:sectPr>
          <w:pgSz w:w="16840" w:h="11900" w:orient="landscape"/>
          <w:pgMar w:top="1440" w:right="1800" w:bottom="1440" w:left="180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5、机关大院维修（护）费绩效目标表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185"/>
        <w:gridCol w:w="2359"/>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13062825P00D4G110008K</w:t>
            </w:r>
          </w:p>
        </w:tc>
        <w:tc>
          <w:tcPr>
            <w:tcW w:w="2835" w:type="dxa"/>
            <w:vAlign w:val="center"/>
          </w:tcPr>
          <w:p>
            <w:pPr>
              <w:pStyle w:val="11"/>
            </w:pPr>
            <w:r>
              <w:t>项目名称</w:t>
            </w:r>
          </w:p>
        </w:tc>
        <w:tc>
          <w:tcPr>
            <w:tcW w:w="6095" w:type="dxa"/>
            <w:gridSpan w:val="3"/>
            <w:vAlign w:val="center"/>
          </w:tcPr>
          <w:p>
            <w:pPr>
              <w:pStyle w:val="13"/>
            </w:pPr>
            <w:r>
              <w:t>机关大院维修（护）费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90.00</w:t>
            </w:r>
          </w:p>
        </w:tc>
        <w:tc>
          <w:tcPr>
            <w:tcW w:w="2835" w:type="dxa"/>
            <w:vAlign w:val="center"/>
          </w:tcPr>
          <w:p>
            <w:pPr>
              <w:pStyle w:val="11"/>
            </w:pPr>
            <w:r>
              <w:t>其中：财政    资金</w:t>
            </w:r>
          </w:p>
        </w:tc>
        <w:tc>
          <w:tcPr>
            <w:tcW w:w="2551" w:type="dxa"/>
            <w:vAlign w:val="center"/>
          </w:tcPr>
          <w:p>
            <w:pPr>
              <w:pStyle w:val="13"/>
            </w:pPr>
            <w:r>
              <w:t>90.00</w:t>
            </w:r>
          </w:p>
        </w:tc>
        <w:tc>
          <w:tcPr>
            <w:tcW w:w="1185" w:type="dxa"/>
            <w:vAlign w:val="center"/>
          </w:tcPr>
          <w:p>
            <w:pPr>
              <w:pStyle w:val="11"/>
            </w:pPr>
            <w:r>
              <w:t>其他资金</w:t>
            </w:r>
          </w:p>
        </w:tc>
        <w:tc>
          <w:tcPr>
            <w:tcW w:w="2359"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用于支付机关大院各项维修、维护费用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val="en-US"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22.50</w:t>
            </w:r>
          </w:p>
        </w:tc>
        <w:tc>
          <w:tcPr>
            <w:tcW w:w="2835" w:type="dxa"/>
            <w:vAlign w:val="center"/>
          </w:tcPr>
          <w:p>
            <w:pPr>
              <w:pStyle w:val="14"/>
              <w:rPr>
                <w:rFonts w:hint="default" w:eastAsia="方正书宋_GBK"/>
                <w:lang w:val="en-US" w:eastAsia="zh-CN"/>
              </w:rPr>
            </w:pPr>
            <w:r>
              <w:rPr>
                <w:rFonts w:hint="eastAsia"/>
                <w:lang w:val="en-US" w:eastAsia="zh-CN"/>
              </w:rPr>
              <w:t>45.00</w:t>
            </w:r>
          </w:p>
        </w:tc>
        <w:tc>
          <w:tcPr>
            <w:tcW w:w="2551" w:type="dxa"/>
            <w:vAlign w:val="center"/>
          </w:tcPr>
          <w:p>
            <w:pPr>
              <w:pStyle w:val="14"/>
              <w:rPr>
                <w:rFonts w:hint="default" w:eastAsia="方正书宋_GBK"/>
                <w:lang w:val="en-US" w:eastAsia="zh-CN"/>
              </w:rPr>
            </w:pPr>
            <w:r>
              <w:rPr>
                <w:rFonts w:hint="eastAsia"/>
                <w:lang w:val="en-US" w:eastAsia="zh-CN"/>
              </w:rPr>
              <w:t>67.50</w:t>
            </w:r>
          </w:p>
        </w:tc>
        <w:tc>
          <w:tcPr>
            <w:tcW w:w="3544" w:type="dxa"/>
            <w:gridSpan w:val="2"/>
            <w:vAlign w:val="center"/>
          </w:tcPr>
          <w:p>
            <w:pPr>
              <w:pStyle w:val="14"/>
              <w:rPr>
                <w:rFonts w:hint="default" w:eastAsia="方正书宋_GBK"/>
                <w:lang w:val="en-US" w:eastAsia="zh-CN"/>
              </w:rPr>
            </w:pPr>
            <w:r>
              <w:rPr>
                <w:rFonts w:hint="eastAsia"/>
                <w:lang w:val="en-US" w:eastAsia="zh-CN"/>
              </w:rPr>
              <w:t>90.00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1.搞好服务保障，为广大干部职工提供安全、快捷、细致、周到的工作环境。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200"/>
        <w:gridCol w:w="23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200" w:type="dxa"/>
            <w:vAlign w:val="center"/>
          </w:tcPr>
          <w:p>
            <w:pPr>
              <w:pStyle w:val="11"/>
            </w:pPr>
            <w:r>
              <w:t>指标值</w:t>
            </w:r>
          </w:p>
        </w:tc>
        <w:tc>
          <w:tcPr>
            <w:tcW w:w="2344"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维修、维护的次数</w:t>
            </w:r>
          </w:p>
        </w:tc>
        <w:tc>
          <w:tcPr>
            <w:tcW w:w="5386" w:type="dxa"/>
            <w:vAlign w:val="center"/>
          </w:tcPr>
          <w:p>
            <w:pPr>
              <w:pStyle w:val="13"/>
            </w:pPr>
            <w:r>
              <w:t>维修、维护的次数</w:t>
            </w:r>
          </w:p>
        </w:tc>
        <w:tc>
          <w:tcPr>
            <w:tcW w:w="1200" w:type="dxa"/>
            <w:vAlign w:val="center"/>
          </w:tcPr>
          <w:p>
            <w:pPr>
              <w:pStyle w:val="13"/>
            </w:pPr>
            <w:r>
              <w:t>≥30次</w:t>
            </w:r>
          </w:p>
        </w:tc>
        <w:tc>
          <w:tcPr>
            <w:tcW w:w="2344" w:type="dxa"/>
            <w:vAlign w:val="center"/>
          </w:tcPr>
          <w:p>
            <w:pPr>
              <w:pStyle w:val="13"/>
            </w:pPr>
            <w:r>
              <w:t>维修、维护统计情况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完工验收合格工作量占总工作量的比例</w:t>
            </w:r>
          </w:p>
        </w:tc>
        <w:tc>
          <w:tcPr>
            <w:tcW w:w="1200" w:type="dxa"/>
            <w:vAlign w:val="center"/>
          </w:tcPr>
          <w:p>
            <w:pPr>
              <w:pStyle w:val="13"/>
            </w:pPr>
            <w:r>
              <w:t>≥98%</w:t>
            </w:r>
          </w:p>
        </w:tc>
        <w:tc>
          <w:tcPr>
            <w:tcW w:w="2344" w:type="dxa"/>
            <w:vAlign w:val="center"/>
          </w:tcPr>
          <w:p>
            <w:pPr>
              <w:pStyle w:val="13"/>
            </w:pPr>
            <w:r>
              <w:t>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维修及时率</w:t>
            </w:r>
          </w:p>
        </w:tc>
        <w:tc>
          <w:tcPr>
            <w:tcW w:w="5386" w:type="dxa"/>
            <w:vAlign w:val="center"/>
          </w:tcPr>
          <w:p>
            <w:pPr>
              <w:pStyle w:val="13"/>
            </w:pPr>
            <w:r>
              <w:t>维修的及时情况</w:t>
            </w:r>
          </w:p>
        </w:tc>
        <w:tc>
          <w:tcPr>
            <w:tcW w:w="1200" w:type="dxa"/>
            <w:vAlign w:val="center"/>
          </w:tcPr>
          <w:p>
            <w:pPr>
              <w:pStyle w:val="13"/>
            </w:pPr>
            <w:r>
              <w:t>≥98%</w:t>
            </w:r>
          </w:p>
        </w:tc>
        <w:tc>
          <w:tcPr>
            <w:tcW w:w="2344" w:type="dxa"/>
            <w:vAlign w:val="center"/>
          </w:tcPr>
          <w:p>
            <w:pPr>
              <w:pStyle w:val="13"/>
            </w:pPr>
            <w:r>
              <w:t>能源资源消费统计情况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1200" w:type="dxa"/>
            <w:vAlign w:val="center"/>
          </w:tcPr>
          <w:p>
            <w:pPr>
              <w:pStyle w:val="13"/>
            </w:pPr>
            <w:r>
              <w:t>≤98%</w:t>
            </w:r>
          </w:p>
        </w:tc>
        <w:tc>
          <w:tcPr>
            <w:tcW w:w="2344"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节能率</w:t>
            </w:r>
          </w:p>
        </w:tc>
        <w:tc>
          <w:tcPr>
            <w:tcW w:w="5386" w:type="dxa"/>
            <w:vAlign w:val="center"/>
          </w:tcPr>
          <w:p>
            <w:pPr>
              <w:pStyle w:val="13"/>
            </w:pPr>
            <w:r>
              <w:t>反映能源资源消耗节约情况</w:t>
            </w:r>
          </w:p>
        </w:tc>
        <w:tc>
          <w:tcPr>
            <w:tcW w:w="1200" w:type="dxa"/>
            <w:vAlign w:val="center"/>
          </w:tcPr>
          <w:p>
            <w:pPr>
              <w:pStyle w:val="13"/>
            </w:pPr>
            <w:r>
              <w:t>≥98%</w:t>
            </w:r>
          </w:p>
        </w:tc>
        <w:tc>
          <w:tcPr>
            <w:tcW w:w="2344" w:type="dxa"/>
            <w:vAlign w:val="center"/>
          </w:tcPr>
          <w:p>
            <w:pPr>
              <w:pStyle w:val="13"/>
            </w:pPr>
            <w:r>
              <w:t>能源资源消费统计情况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干部职工满意度</w:t>
            </w:r>
          </w:p>
        </w:tc>
        <w:tc>
          <w:tcPr>
            <w:tcW w:w="1200" w:type="dxa"/>
            <w:vAlign w:val="center"/>
          </w:tcPr>
          <w:p>
            <w:pPr>
              <w:pStyle w:val="13"/>
            </w:pPr>
            <w:r>
              <w:t>≥95%</w:t>
            </w:r>
          </w:p>
        </w:tc>
        <w:tc>
          <w:tcPr>
            <w:tcW w:w="2344" w:type="dxa"/>
            <w:vAlign w:val="center"/>
          </w:tcPr>
          <w:p>
            <w:pPr>
              <w:pStyle w:val="13"/>
            </w:pPr>
            <w:r>
              <w:t>干部职工满意率</w:t>
            </w:r>
          </w:p>
        </w:tc>
      </w:tr>
    </w:tbl>
    <w:p>
      <w:pPr>
        <w:sectPr>
          <w:pgSz w:w="16840" w:h="11900" w:orient="landscape"/>
          <w:pgMar w:top="1440" w:right="1800" w:bottom="1440" w:left="180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6、县委</w:t>
      </w:r>
      <w:r>
        <w:rPr>
          <w:rFonts w:hint="eastAsia" w:ascii="方正仿宋_GBK" w:hAnsi="方正仿宋_GBK" w:eastAsia="方正仿宋_GBK" w:cs="方正仿宋_GBK"/>
          <w:color w:val="000000"/>
          <w:sz w:val="28"/>
          <w:lang w:val="en-US" w:eastAsia="zh-CN"/>
        </w:rPr>
        <w:t>县</w:t>
      </w:r>
      <w:r>
        <w:rPr>
          <w:rFonts w:ascii="方正仿宋_GBK" w:hAnsi="方正仿宋_GBK" w:eastAsia="方正仿宋_GBK" w:cs="方正仿宋_GBK"/>
          <w:color w:val="000000"/>
          <w:sz w:val="28"/>
        </w:rPr>
        <w:t>政府会议厅、多功能厅视频会议服务费绩效目标表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215"/>
        <w:gridCol w:w="2329"/>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13062825P00D4G110010J</w:t>
            </w:r>
          </w:p>
        </w:tc>
        <w:tc>
          <w:tcPr>
            <w:tcW w:w="2835" w:type="dxa"/>
            <w:vAlign w:val="center"/>
          </w:tcPr>
          <w:p>
            <w:pPr>
              <w:pStyle w:val="11"/>
            </w:pPr>
            <w:r>
              <w:t>项目名称</w:t>
            </w:r>
          </w:p>
        </w:tc>
        <w:tc>
          <w:tcPr>
            <w:tcW w:w="6095" w:type="dxa"/>
            <w:gridSpan w:val="3"/>
            <w:vAlign w:val="center"/>
          </w:tcPr>
          <w:p>
            <w:pPr>
              <w:pStyle w:val="13"/>
            </w:pPr>
            <w:r>
              <w:t>县委</w:t>
            </w:r>
            <w:r>
              <w:rPr>
                <w:rFonts w:hint="eastAsia"/>
                <w:lang w:val="en-US" w:eastAsia="zh-CN"/>
              </w:rPr>
              <w:t>县</w:t>
            </w:r>
            <w:r>
              <w:t>政府会议厅、多功能厅视频会议服务费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1215" w:type="dxa"/>
            <w:vAlign w:val="center"/>
          </w:tcPr>
          <w:p>
            <w:pPr>
              <w:pStyle w:val="11"/>
            </w:pPr>
            <w:r>
              <w:t>其他资金</w:t>
            </w:r>
          </w:p>
        </w:tc>
        <w:tc>
          <w:tcPr>
            <w:tcW w:w="2329"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保障县委</w:t>
            </w:r>
            <w:r>
              <w:rPr>
                <w:rFonts w:hint="eastAsia"/>
                <w:lang w:val="en-US" w:eastAsia="zh-CN"/>
              </w:rPr>
              <w:t>县</w:t>
            </w:r>
            <w:r>
              <w:t>政府会议厅、多功能厅视频会议设备正常运行，并提供视频线路服务。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val="en-US"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3.00</w:t>
            </w:r>
          </w:p>
        </w:tc>
        <w:tc>
          <w:tcPr>
            <w:tcW w:w="2835" w:type="dxa"/>
            <w:vAlign w:val="center"/>
          </w:tcPr>
          <w:p>
            <w:pPr>
              <w:pStyle w:val="14"/>
              <w:rPr>
                <w:rFonts w:hint="default" w:eastAsia="方正书宋_GBK"/>
                <w:lang w:val="en-US" w:eastAsia="zh-CN"/>
              </w:rPr>
            </w:pPr>
            <w:r>
              <w:rPr>
                <w:rFonts w:hint="eastAsia"/>
                <w:lang w:val="en-US" w:eastAsia="zh-CN"/>
              </w:rPr>
              <w:t>6.00</w:t>
            </w:r>
          </w:p>
        </w:tc>
        <w:tc>
          <w:tcPr>
            <w:tcW w:w="2551" w:type="dxa"/>
            <w:vAlign w:val="center"/>
          </w:tcPr>
          <w:p>
            <w:pPr>
              <w:pStyle w:val="14"/>
              <w:rPr>
                <w:rFonts w:hint="default" w:eastAsia="方正书宋_GBK"/>
                <w:lang w:val="en-US" w:eastAsia="zh-CN"/>
              </w:rPr>
            </w:pPr>
            <w:r>
              <w:rPr>
                <w:rFonts w:hint="eastAsia"/>
                <w:lang w:val="en-US" w:eastAsia="zh-CN"/>
              </w:rPr>
              <w:t>10.00</w:t>
            </w:r>
          </w:p>
        </w:tc>
        <w:tc>
          <w:tcPr>
            <w:tcW w:w="3544" w:type="dxa"/>
            <w:gridSpan w:val="2"/>
            <w:vAlign w:val="center"/>
          </w:tcPr>
          <w:p>
            <w:pPr>
              <w:pStyle w:val="14"/>
              <w:rPr>
                <w:rFonts w:hint="default" w:eastAsia="方正书宋_GBK"/>
                <w:lang w:val="en-US" w:eastAsia="zh-CN"/>
              </w:rPr>
            </w:pPr>
            <w:r>
              <w:rPr>
                <w:rFonts w:hint="eastAsia"/>
                <w:lang w:val="en-US" w:eastAsia="zh-CN"/>
              </w:rP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1.保障县委</w:t>
            </w:r>
            <w:r>
              <w:rPr>
                <w:rFonts w:hint="eastAsia"/>
                <w:lang w:val="en-US" w:eastAsia="zh-CN"/>
              </w:rPr>
              <w:t>县</w:t>
            </w:r>
            <w:r>
              <w:t>政府会议厅、多功能厅视频会议设备正常运行，并提供视频线路服务。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200"/>
        <w:gridCol w:w="23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200" w:type="dxa"/>
            <w:vAlign w:val="center"/>
          </w:tcPr>
          <w:p>
            <w:pPr>
              <w:pStyle w:val="11"/>
            </w:pPr>
            <w:r>
              <w:t>指标值</w:t>
            </w:r>
          </w:p>
        </w:tc>
        <w:tc>
          <w:tcPr>
            <w:tcW w:w="2344"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维修、维护的次数</w:t>
            </w:r>
          </w:p>
        </w:tc>
        <w:tc>
          <w:tcPr>
            <w:tcW w:w="5386" w:type="dxa"/>
            <w:vAlign w:val="center"/>
          </w:tcPr>
          <w:p>
            <w:pPr>
              <w:pStyle w:val="13"/>
            </w:pPr>
            <w:r>
              <w:t>维修、维护的次数</w:t>
            </w:r>
          </w:p>
        </w:tc>
        <w:tc>
          <w:tcPr>
            <w:tcW w:w="1200" w:type="dxa"/>
            <w:vAlign w:val="center"/>
          </w:tcPr>
          <w:p>
            <w:pPr>
              <w:pStyle w:val="13"/>
            </w:pPr>
            <w:r>
              <w:t>≥10次</w:t>
            </w:r>
          </w:p>
        </w:tc>
        <w:tc>
          <w:tcPr>
            <w:tcW w:w="2344" w:type="dxa"/>
            <w:vAlign w:val="center"/>
          </w:tcPr>
          <w:p>
            <w:pPr>
              <w:pStyle w:val="13"/>
            </w:pPr>
            <w:r>
              <w:t>维修、维护统计情况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完工验收合格工作量占总工作量的比例</w:t>
            </w:r>
          </w:p>
        </w:tc>
        <w:tc>
          <w:tcPr>
            <w:tcW w:w="1200" w:type="dxa"/>
            <w:vAlign w:val="center"/>
          </w:tcPr>
          <w:p>
            <w:pPr>
              <w:pStyle w:val="13"/>
            </w:pPr>
            <w:r>
              <w:t>≥98%</w:t>
            </w:r>
          </w:p>
        </w:tc>
        <w:tc>
          <w:tcPr>
            <w:tcW w:w="2344" w:type="dxa"/>
            <w:vAlign w:val="center"/>
          </w:tcPr>
          <w:p>
            <w:pPr>
              <w:pStyle w:val="13"/>
            </w:pPr>
            <w:r>
              <w:t>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维修及时率</w:t>
            </w:r>
          </w:p>
        </w:tc>
        <w:tc>
          <w:tcPr>
            <w:tcW w:w="5386" w:type="dxa"/>
            <w:vAlign w:val="center"/>
          </w:tcPr>
          <w:p>
            <w:pPr>
              <w:pStyle w:val="13"/>
            </w:pPr>
            <w:r>
              <w:t>维修的及时情况</w:t>
            </w:r>
          </w:p>
        </w:tc>
        <w:tc>
          <w:tcPr>
            <w:tcW w:w="1200" w:type="dxa"/>
            <w:vAlign w:val="center"/>
          </w:tcPr>
          <w:p>
            <w:pPr>
              <w:pStyle w:val="13"/>
            </w:pPr>
            <w:r>
              <w:t>≥98%</w:t>
            </w:r>
          </w:p>
        </w:tc>
        <w:tc>
          <w:tcPr>
            <w:tcW w:w="2344" w:type="dxa"/>
            <w:vAlign w:val="center"/>
          </w:tcPr>
          <w:p>
            <w:pPr>
              <w:pStyle w:val="13"/>
            </w:pPr>
            <w:r>
              <w:t>维修的及时情况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1200" w:type="dxa"/>
            <w:vAlign w:val="center"/>
          </w:tcPr>
          <w:p>
            <w:pPr>
              <w:pStyle w:val="13"/>
            </w:pPr>
            <w:r>
              <w:t>≤100%</w:t>
            </w:r>
          </w:p>
        </w:tc>
        <w:tc>
          <w:tcPr>
            <w:tcW w:w="2344"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节能率</w:t>
            </w:r>
          </w:p>
        </w:tc>
        <w:tc>
          <w:tcPr>
            <w:tcW w:w="5386" w:type="dxa"/>
            <w:vAlign w:val="center"/>
          </w:tcPr>
          <w:p>
            <w:pPr>
              <w:pStyle w:val="13"/>
            </w:pPr>
            <w:r>
              <w:t>反映能源资源消耗节约情况</w:t>
            </w:r>
          </w:p>
        </w:tc>
        <w:tc>
          <w:tcPr>
            <w:tcW w:w="1200" w:type="dxa"/>
            <w:vAlign w:val="center"/>
          </w:tcPr>
          <w:p>
            <w:pPr>
              <w:pStyle w:val="13"/>
            </w:pPr>
            <w:r>
              <w:t>≥90%</w:t>
            </w:r>
          </w:p>
        </w:tc>
        <w:tc>
          <w:tcPr>
            <w:tcW w:w="2344" w:type="dxa"/>
            <w:vAlign w:val="center"/>
          </w:tcPr>
          <w:p>
            <w:pPr>
              <w:pStyle w:val="13"/>
            </w:pPr>
            <w:r>
              <w:t>能源资源消费统计情况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干部职工满意度</w:t>
            </w:r>
          </w:p>
        </w:tc>
        <w:tc>
          <w:tcPr>
            <w:tcW w:w="1200" w:type="dxa"/>
            <w:vAlign w:val="center"/>
          </w:tcPr>
          <w:p>
            <w:pPr>
              <w:pStyle w:val="13"/>
            </w:pPr>
            <w:r>
              <w:t>≥95%</w:t>
            </w:r>
          </w:p>
        </w:tc>
        <w:tc>
          <w:tcPr>
            <w:tcW w:w="2344" w:type="dxa"/>
            <w:vAlign w:val="center"/>
          </w:tcPr>
          <w:p>
            <w:pPr>
              <w:pStyle w:val="13"/>
            </w:pPr>
            <w:r>
              <w:t>干部职工满意率</w:t>
            </w:r>
          </w:p>
        </w:tc>
      </w:tr>
    </w:tbl>
    <w:p>
      <w:pPr>
        <w:sectPr>
          <w:pgSz w:w="16840" w:h="11900" w:orient="landscape"/>
          <w:pgMar w:top="1440" w:right="1800" w:bottom="1440" w:left="180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7、易地任（挂）职干部周转住房补贴绩效目标表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260"/>
        <w:gridCol w:w="2284"/>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13062825P000429100520</w:t>
            </w:r>
          </w:p>
        </w:tc>
        <w:tc>
          <w:tcPr>
            <w:tcW w:w="2835" w:type="dxa"/>
            <w:vAlign w:val="center"/>
          </w:tcPr>
          <w:p>
            <w:pPr>
              <w:pStyle w:val="11"/>
            </w:pPr>
            <w:r>
              <w:t>项目名称</w:t>
            </w:r>
          </w:p>
        </w:tc>
        <w:tc>
          <w:tcPr>
            <w:tcW w:w="6095" w:type="dxa"/>
            <w:gridSpan w:val="3"/>
            <w:vAlign w:val="center"/>
          </w:tcPr>
          <w:p>
            <w:pPr>
              <w:pStyle w:val="13"/>
            </w:pPr>
            <w:r>
              <w:t>易地任（挂）职干部周转住房补贴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29.75</w:t>
            </w:r>
          </w:p>
        </w:tc>
        <w:tc>
          <w:tcPr>
            <w:tcW w:w="2835" w:type="dxa"/>
            <w:vAlign w:val="center"/>
          </w:tcPr>
          <w:p>
            <w:pPr>
              <w:pStyle w:val="11"/>
            </w:pPr>
            <w:r>
              <w:t>其中：财政    资金</w:t>
            </w:r>
          </w:p>
        </w:tc>
        <w:tc>
          <w:tcPr>
            <w:tcW w:w="2551" w:type="dxa"/>
            <w:vAlign w:val="center"/>
          </w:tcPr>
          <w:p>
            <w:pPr>
              <w:pStyle w:val="13"/>
            </w:pPr>
            <w:r>
              <w:t>29.75</w:t>
            </w:r>
          </w:p>
        </w:tc>
        <w:tc>
          <w:tcPr>
            <w:tcW w:w="1260" w:type="dxa"/>
            <w:vAlign w:val="center"/>
          </w:tcPr>
          <w:p>
            <w:pPr>
              <w:pStyle w:val="11"/>
            </w:pPr>
            <w:r>
              <w:t>其他资金</w:t>
            </w:r>
          </w:p>
        </w:tc>
        <w:tc>
          <w:tcPr>
            <w:tcW w:w="2284"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用于支付跨县易地交流到我县任（挂）职的领导干部周转房单位负担部分租金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val="en-US"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5.00</w:t>
            </w:r>
          </w:p>
        </w:tc>
        <w:tc>
          <w:tcPr>
            <w:tcW w:w="2835" w:type="dxa"/>
            <w:vAlign w:val="center"/>
          </w:tcPr>
          <w:p>
            <w:pPr>
              <w:pStyle w:val="14"/>
              <w:rPr>
                <w:rFonts w:hint="default" w:eastAsia="方正书宋_GBK"/>
                <w:lang w:val="en-US" w:eastAsia="zh-CN"/>
              </w:rPr>
            </w:pPr>
            <w:r>
              <w:rPr>
                <w:rFonts w:hint="eastAsia"/>
                <w:lang w:val="en-US" w:eastAsia="zh-CN"/>
              </w:rPr>
              <w:t>10.00</w:t>
            </w:r>
          </w:p>
        </w:tc>
        <w:tc>
          <w:tcPr>
            <w:tcW w:w="2551" w:type="dxa"/>
            <w:vAlign w:val="center"/>
          </w:tcPr>
          <w:p>
            <w:pPr>
              <w:pStyle w:val="14"/>
              <w:rPr>
                <w:rFonts w:hint="default" w:eastAsia="方正书宋_GBK"/>
                <w:lang w:val="en-US" w:eastAsia="zh-CN"/>
              </w:rPr>
            </w:pPr>
            <w:r>
              <w:rPr>
                <w:rFonts w:hint="eastAsia"/>
                <w:lang w:val="en-US" w:eastAsia="zh-CN"/>
              </w:rPr>
              <w:t>15.00</w:t>
            </w:r>
          </w:p>
        </w:tc>
        <w:tc>
          <w:tcPr>
            <w:tcW w:w="3544" w:type="dxa"/>
            <w:gridSpan w:val="2"/>
            <w:vAlign w:val="center"/>
          </w:tcPr>
          <w:p>
            <w:pPr>
              <w:pStyle w:val="14"/>
              <w:rPr>
                <w:rFonts w:hint="default" w:eastAsia="方正书宋_GBK"/>
                <w:lang w:val="en-US" w:eastAsia="zh-CN"/>
              </w:rPr>
            </w:pPr>
            <w:r>
              <w:rPr>
                <w:rFonts w:hint="eastAsia"/>
                <w:lang w:val="en-US" w:eastAsia="zh-CN"/>
              </w:rPr>
              <w:t>29.75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1.支付跨县易地交流到我县任（挂）职的领导干部周转房单位负担部分租金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260"/>
        <w:gridCol w:w="22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260" w:type="dxa"/>
            <w:vAlign w:val="center"/>
          </w:tcPr>
          <w:p>
            <w:pPr>
              <w:pStyle w:val="11"/>
            </w:pPr>
            <w:r>
              <w:t>指标值</w:t>
            </w:r>
          </w:p>
        </w:tc>
        <w:tc>
          <w:tcPr>
            <w:tcW w:w="2284"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发放补助人数</w:t>
            </w:r>
          </w:p>
        </w:tc>
        <w:tc>
          <w:tcPr>
            <w:tcW w:w="5386" w:type="dxa"/>
            <w:vAlign w:val="center"/>
          </w:tcPr>
          <w:p>
            <w:pPr>
              <w:pStyle w:val="13"/>
            </w:pPr>
            <w:r>
              <w:t>发放补助人数</w:t>
            </w:r>
          </w:p>
        </w:tc>
        <w:tc>
          <w:tcPr>
            <w:tcW w:w="1260" w:type="dxa"/>
            <w:vAlign w:val="center"/>
          </w:tcPr>
          <w:p>
            <w:pPr>
              <w:pStyle w:val="13"/>
            </w:pPr>
            <w:r>
              <w:t>≥27人</w:t>
            </w:r>
          </w:p>
        </w:tc>
        <w:tc>
          <w:tcPr>
            <w:tcW w:w="2284" w:type="dxa"/>
            <w:vAlign w:val="center"/>
          </w:tcPr>
          <w:p>
            <w:pPr>
              <w:pStyle w:val="13"/>
            </w:pPr>
            <w:r>
              <w:t>补贴资金发放情况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1260" w:type="dxa"/>
            <w:vAlign w:val="center"/>
          </w:tcPr>
          <w:p>
            <w:pPr>
              <w:pStyle w:val="13"/>
            </w:pPr>
            <w:r>
              <w:t>≥98%</w:t>
            </w:r>
          </w:p>
        </w:tc>
        <w:tc>
          <w:tcPr>
            <w:tcW w:w="2284" w:type="dxa"/>
            <w:vAlign w:val="center"/>
          </w:tcPr>
          <w:p>
            <w:pPr>
              <w:pStyle w:val="13"/>
            </w:pPr>
            <w:r>
              <w:t>补贴资金发放情况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按期完成资金支付</w:t>
            </w:r>
          </w:p>
        </w:tc>
        <w:tc>
          <w:tcPr>
            <w:tcW w:w="5386" w:type="dxa"/>
            <w:vAlign w:val="center"/>
          </w:tcPr>
          <w:p>
            <w:pPr>
              <w:pStyle w:val="13"/>
            </w:pPr>
            <w:r>
              <w:t>按期完成资金支付</w:t>
            </w:r>
          </w:p>
        </w:tc>
        <w:tc>
          <w:tcPr>
            <w:tcW w:w="1260" w:type="dxa"/>
            <w:vAlign w:val="center"/>
          </w:tcPr>
          <w:p>
            <w:pPr>
              <w:pStyle w:val="13"/>
            </w:pPr>
            <w:r>
              <w:t>≥98%</w:t>
            </w:r>
          </w:p>
        </w:tc>
        <w:tc>
          <w:tcPr>
            <w:tcW w:w="228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项目实际支出控制在预算内</w:t>
            </w:r>
          </w:p>
        </w:tc>
        <w:tc>
          <w:tcPr>
            <w:tcW w:w="1260" w:type="dxa"/>
            <w:vAlign w:val="center"/>
          </w:tcPr>
          <w:p>
            <w:pPr>
              <w:pStyle w:val="13"/>
            </w:pPr>
            <w:r>
              <w:t>≤100%</w:t>
            </w:r>
          </w:p>
        </w:tc>
        <w:tc>
          <w:tcPr>
            <w:tcW w:w="2284"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保障业务工作情况</w:t>
            </w:r>
          </w:p>
        </w:tc>
        <w:tc>
          <w:tcPr>
            <w:tcW w:w="5386" w:type="dxa"/>
            <w:vAlign w:val="center"/>
          </w:tcPr>
          <w:p>
            <w:pPr>
              <w:pStyle w:val="13"/>
            </w:pPr>
            <w:r>
              <w:t>保障业务工作情况</w:t>
            </w:r>
          </w:p>
        </w:tc>
        <w:tc>
          <w:tcPr>
            <w:tcW w:w="1260" w:type="dxa"/>
            <w:vAlign w:val="center"/>
          </w:tcPr>
          <w:p>
            <w:pPr>
              <w:pStyle w:val="13"/>
            </w:pPr>
            <w:r>
              <w:t>≥98%</w:t>
            </w:r>
          </w:p>
        </w:tc>
        <w:tc>
          <w:tcPr>
            <w:tcW w:w="2284"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干部职工满意度</w:t>
            </w:r>
          </w:p>
        </w:tc>
        <w:tc>
          <w:tcPr>
            <w:tcW w:w="5386" w:type="dxa"/>
            <w:vAlign w:val="center"/>
          </w:tcPr>
          <w:p>
            <w:pPr>
              <w:pStyle w:val="13"/>
            </w:pPr>
            <w:r>
              <w:t>干部职工满意度</w:t>
            </w:r>
          </w:p>
        </w:tc>
        <w:tc>
          <w:tcPr>
            <w:tcW w:w="1260" w:type="dxa"/>
            <w:vAlign w:val="center"/>
          </w:tcPr>
          <w:p>
            <w:pPr>
              <w:pStyle w:val="13"/>
            </w:pPr>
            <w:r>
              <w:t>≥95%</w:t>
            </w:r>
          </w:p>
        </w:tc>
        <w:tc>
          <w:tcPr>
            <w:tcW w:w="2284" w:type="dxa"/>
            <w:vAlign w:val="center"/>
          </w:tcPr>
          <w:p>
            <w:pPr>
              <w:pStyle w:val="13"/>
            </w:pPr>
            <w:r>
              <w:t>干部职工满意度调查</w:t>
            </w:r>
          </w:p>
        </w:tc>
      </w:tr>
    </w:tbl>
    <w:p>
      <w:pPr>
        <w:sectPr>
          <w:pgSz w:w="16840" w:h="11900" w:orient="landscape"/>
          <w:pgMar w:top="1440" w:right="1800" w:bottom="1440" w:left="180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208高阳县机关事务服务中心</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高阳县机关事务服务中心（含所属单位）上年末固定资产金额为709.15万元（详见下表）。本年度拟购置固定资产总额为0.59万元，</w:t>
      </w:r>
      <w:r>
        <w:rPr>
          <w:rFonts w:hint="eastAsia" w:eastAsia="方正仿宋_GBK" w:cs="Times New Roman"/>
          <w:b w:val="0"/>
          <w:color w:val="000000"/>
          <w:sz w:val="28"/>
          <w:lang w:val="en-US" w:eastAsia="zh-CN"/>
        </w:rPr>
        <w:t>购置项目未达到政府采购标准，不在政府采购预算体现。</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208高阳县机关事务服务中心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709.15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17.98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1</w:t>
            </w:r>
          </w:p>
        </w:tc>
        <w:tc>
          <w:tcPr>
            <w:tcW w:w="2835" w:type="dxa"/>
            <w:vAlign w:val="center"/>
          </w:tcPr>
          <w:p>
            <w:pPr>
              <w:pStyle w:val="12"/>
            </w:pPr>
            <w:r>
              <w:t>256.42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rPr>
                <w:rFonts w:hint="eastAsia" w:eastAsia="方正书宋_GBK"/>
                <w:lang w:val="en-US" w:eastAsia="zh-CN"/>
              </w:rPr>
            </w:pPr>
            <w:r>
              <w:t>86</w:t>
            </w:r>
            <w:r>
              <w:rPr>
                <w:rFonts w:hint="eastAsia"/>
                <w:lang w:val="en-US" w:eastAsia="zh-CN"/>
              </w:rPr>
              <w:t>5</w:t>
            </w:r>
          </w:p>
        </w:tc>
        <w:tc>
          <w:tcPr>
            <w:tcW w:w="2835" w:type="dxa"/>
            <w:vAlign w:val="center"/>
          </w:tcPr>
          <w:p>
            <w:pPr>
              <w:pStyle w:val="12"/>
            </w:pPr>
            <w:r>
              <w:t>434.75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174C49"/>
    <w:multiLevelType w:val="singleLevel"/>
    <w:tmpl w:val="C3174C4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A544B4E"/>
    <w:rsid w:val="14450F40"/>
    <w:rsid w:val="16166BF7"/>
    <w:rsid w:val="2344756C"/>
    <w:rsid w:val="26B45C0E"/>
    <w:rsid w:val="26ED073D"/>
    <w:rsid w:val="2BC3117C"/>
    <w:rsid w:val="2F931B61"/>
    <w:rsid w:val="32A64F80"/>
    <w:rsid w:val="347929FB"/>
    <w:rsid w:val="42F5025F"/>
    <w:rsid w:val="4660142E"/>
    <w:rsid w:val="4B3237EB"/>
    <w:rsid w:val="4DDB32BA"/>
    <w:rsid w:val="573434A1"/>
    <w:rsid w:val="5AC276A8"/>
    <w:rsid w:val="60523013"/>
    <w:rsid w:val="62467FCB"/>
    <w:rsid w:val="631F31E2"/>
    <w:rsid w:val="671B6503"/>
    <w:rsid w:val="6AAA4C83"/>
    <w:rsid w:val="6E81764C"/>
    <w:rsid w:val="748C05C0"/>
    <w:rsid w:val="76921335"/>
    <w:rsid w:val="77DB3F30"/>
    <w:rsid w:val="7BDD6AB0"/>
    <w:rsid w:val="7FF964B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8747</Words>
  <Characters>9975</Characters>
  <TotalTime>7</TotalTime>
  <ScaleCrop>false</ScaleCrop>
  <LinksUpToDate>false</LinksUpToDate>
  <CharactersWithSpaces>10176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2025-02-06T10:15:00Z</dcterms:created>
  <dc:creator>Administrator</dc:creator>
  <cp:lastModifiedBy>Lenovo</cp:lastModifiedBy>
  <dcterms:modified xsi:type="dcterms:W3CDTF">2025-02-10T01:23:34Z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586D4993E9FE4720B6FF48E58DC6F822</vt:lpwstr>
  </property>
</Properties>
</file>