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84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84</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84</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85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321高阳县退役军人事务局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4741.37</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4383.71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346.33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4741.37</w:t>
            </w:r>
          </w:p>
        </w:tc>
        <w:tc>
          <w:tcPr>
            <w:tcW w:w="4535" w:type="dxa"/>
            <w:vAlign w:val="center"/>
          </w:tcPr>
          <w:p>
            <w:pPr>
              <w:pStyle w:val="15"/>
            </w:pPr>
            <w:r>
              <w:t>本年支出合计</w:t>
            </w:r>
          </w:p>
        </w:tc>
        <w:tc>
          <w:tcPr>
            <w:tcW w:w="2126" w:type="dxa"/>
            <w:vAlign w:val="center"/>
          </w:tcPr>
          <w:p>
            <w:pPr>
              <w:pStyle w:val="16"/>
            </w:pPr>
            <w:r>
              <w:t>4741.37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4741.37</w:t>
            </w:r>
          </w:p>
        </w:tc>
        <w:tc>
          <w:tcPr>
            <w:tcW w:w="4535" w:type="dxa"/>
            <w:vAlign w:val="center"/>
          </w:tcPr>
          <w:p>
            <w:pPr>
              <w:pStyle w:val="15"/>
            </w:pPr>
            <w:r>
              <w:t>支出总计</w:t>
            </w:r>
          </w:p>
        </w:tc>
        <w:tc>
          <w:tcPr>
            <w:tcW w:w="2126" w:type="dxa"/>
            <w:vAlign w:val="center"/>
          </w:tcPr>
          <w:p>
            <w:pPr>
              <w:pStyle w:val="16"/>
            </w:pPr>
            <w:r>
              <w:t>4741.37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321高阳县退役军人事务局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4741.37</w:t>
            </w:r>
          </w:p>
        </w:tc>
        <w:tc>
          <w:tcPr>
            <w:tcW w:w="1134" w:type="dxa"/>
            <w:vAlign w:val="center"/>
          </w:tcPr>
          <w:p>
            <w:pPr>
              <w:pStyle w:val="16"/>
            </w:pPr>
            <w:r>
              <w:t>4741.37</w:t>
            </w:r>
          </w:p>
        </w:tc>
        <w:tc>
          <w:tcPr>
            <w:tcW w:w="1134" w:type="dxa"/>
            <w:vAlign w:val="center"/>
          </w:tcPr>
          <w:p>
            <w:pPr>
              <w:pStyle w:val="16"/>
            </w:pPr>
            <w:r>
              <w:t>4741.37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4383.71</w:t>
            </w:r>
          </w:p>
        </w:tc>
        <w:tc>
          <w:tcPr>
            <w:tcW w:w="1134" w:type="dxa"/>
            <w:vAlign w:val="center"/>
          </w:tcPr>
          <w:p>
            <w:pPr>
              <w:pStyle w:val="12"/>
            </w:pPr>
            <w:r>
              <w:t>4383.71</w:t>
            </w:r>
          </w:p>
        </w:tc>
        <w:tc>
          <w:tcPr>
            <w:tcW w:w="1134" w:type="dxa"/>
            <w:vAlign w:val="center"/>
          </w:tcPr>
          <w:p>
            <w:pPr>
              <w:pStyle w:val="12"/>
            </w:pPr>
            <w:r>
              <w:t>4383.71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20.70</w:t>
            </w:r>
          </w:p>
        </w:tc>
        <w:tc>
          <w:tcPr>
            <w:tcW w:w="1134" w:type="dxa"/>
            <w:vAlign w:val="center"/>
          </w:tcPr>
          <w:p>
            <w:pPr>
              <w:pStyle w:val="12"/>
            </w:pPr>
            <w:r>
              <w:t>20.70</w:t>
            </w:r>
          </w:p>
        </w:tc>
        <w:tc>
          <w:tcPr>
            <w:tcW w:w="1134" w:type="dxa"/>
            <w:vAlign w:val="center"/>
          </w:tcPr>
          <w:p>
            <w:pPr>
              <w:pStyle w:val="12"/>
            </w:pPr>
            <w:r>
              <w:t>20.70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14.09</w:t>
            </w:r>
          </w:p>
        </w:tc>
        <w:tc>
          <w:tcPr>
            <w:tcW w:w="1134" w:type="dxa"/>
            <w:vAlign w:val="center"/>
          </w:tcPr>
          <w:p>
            <w:pPr>
              <w:pStyle w:val="12"/>
            </w:pPr>
            <w:r>
              <w:t>14.09</w:t>
            </w:r>
          </w:p>
        </w:tc>
        <w:tc>
          <w:tcPr>
            <w:tcW w:w="1134" w:type="dxa"/>
            <w:vAlign w:val="center"/>
          </w:tcPr>
          <w:p>
            <w:pPr>
              <w:pStyle w:val="12"/>
            </w:pPr>
            <w:r>
              <w:t>14.09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6.61</w:t>
            </w:r>
          </w:p>
        </w:tc>
        <w:tc>
          <w:tcPr>
            <w:tcW w:w="1134" w:type="dxa"/>
            <w:vAlign w:val="center"/>
          </w:tcPr>
          <w:p>
            <w:pPr>
              <w:pStyle w:val="12"/>
            </w:pPr>
            <w:r>
              <w:t>6.61</w:t>
            </w:r>
          </w:p>
        </w:tc>
        <w:tc>
          <w:tcPr>
            <w:tcW w:w="1134" w:type="dxa"/>
            <w:vAlign w:val="center"/>
          </w:tcPr>
          <w:p>
            <w:pPr>
              <w:pStyle w:val="12"/>
            </w:pPr>
            <w:r>
              <w:t>6.61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3190.93</w:t>
            </w:r>
          </w:p>
        </w:tc>
        <w:tc>
          <w:tcPr>
            <w:tcW w:w="1134" w:type="dxa"/>
            <w:vAlign w:val="center"/>
          </w:tcPr>
          <w:p>
            <w:pPr>
              <w:pStyle w:val="12"/>
            </w:pPr>
            <w:r>
              <w:t>3190.93</w:t>
            </w:r>
          </w:p>
        </w:tc>
        <w:tc>
          <w:tcPr>
            <w:tcW w:w="1134" w:type="dxa"/>
            <w:vAlign w:val="center"/>
          </w:tcPr>
          <w:p>
            <w:pPr>
              <w:pStyle w:val="12"/>
            </w:pPr>
            <w:r>
              <w:t>3190.93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196.97</w:t>
            </w:r>
          </w:p>
        </w:tc>
        <w:tc>
          <w:tcPr>
            <w:tcW w:w="1134" w:type="dxa"/>
            <w:vAlign w:val="center"/>
          </w:tcPr>
          <w:p>
            <w:pPr>
              <w:pStyle w:val="12"/>
            </w:pPr>
            <w:r>
              <w:t>196.97</w:t>
            </w:r>
          </w:p>
        </w:tc>
        <w:tc>
          <w:tcPr>
            <w:tcW w:w="1134" w:type="dxa"/>
            <w:vAlign w:val="center"/>
          </w:tcPr>
          <w:p>
            <w:pPr>
              <w:pStyle w:val="12"/>
            </w:pPr>
            <w:r>
              <w:t>196.97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2080802</w:t>
            </w:r>
          </w:p>
        </w:tc>
        <w:tc>
          <w:tcPr>
            <w:tcW w:w="1559" w:type="dxa"/>
            <w:vAlign w:val="center"/>
          </w:tcPr>
          <w:p>
            <w:pPr>
              <w:pStyle w:val="13"/>
            </w:pPr>
            <w:r>
              <w:t>伤残抚恤</w:t>
            </w:r>
          </w:p>
        </w:tc>
        <w:tc>
          <w:tcPr>
            <w:tcW w:w="1134" w:type="dxa"/>
            <w:vAlign w:val="center"/>
          </w:tcPr>
          <w:p>
            <w:pPr>
              <w:pStyle w:val="12"/>
            </w:pPr>
            <w:r>
              <w:t>88.00</w:t>
            </w:r>
          </w:p>
        </w:tc>
        <w:tc>
          <w:tcPr>
            <w:tcW w:w="1134" w:type="dxa"/>
            <w:vAlign w:val="center"/>
          </w:tcPr>
          <w:p>
            <w:pPr>
              <w:pStyle w:val="12"/>
            </w:pPr>
            <w:r>
              <w:t>88.00</w:t>
            </w:r>
          </w:p>
        </w:tc>
        <w:tc>
          <w:tcPr>
            <w:tcW w:w="1134" w:type="dxa"/>
            <w:vAlign w:val="center"/>
          </w:tcPr>
          <w:p>
            <w:pPr>
              <w:pStyle w:val="12"/>
            </w:pPr>
            <w:r>
              <w:t>88.00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2080803</w:t>
            </w:r>
          </w:p>
        </w:tc>
        <w:tc>
          <w:tcPr>
            <w:tcW w:w="1559" w:type="dxa"/>
            <w:vAlign w:val="center"/>
          </w:tcPr>
          <w:p>
            <w:pPr>
              <w:pStyle w:val="13"/>
            </w:pPr>
            <w:r>
              <w:t>在乡复员、退伍军人生活补助</w:t>
            </w:r>
          </w:p>
        </w:tc>
        <w:tc>
          <w:tcPr>
            <w:tcW w:w="1134" w:type="dxa"/>
            <w:vAlign w:val="center"/>
          </w:tcPr>
          <w:p>
            <w:pPr>
              <w:pStyle w:val="12"/>
            </w:pPr>
            <w:r>
              <w:t>218.00</w:t>
            </w:r>
          </w:p>
        </w:tc>
        <w:tc>
          <w:tcPr>
            <w:tcW w:w="1134" w:type="dxa"/>
            <w:vAlign w:val="center"/>
          </w:tcPr>
          <w:p>
            <w:pPr>
              <w:pStyle w:val="12"/>
            </w:pPr>
            <w:r>
              <w:t>218.00</w:t>
            </w:r>
          </w:p>
        </w:tc>
        <w:tc>
          <w:tcPr>
            <w:tcW w:w="1134" w:type="dxa"/>
            <w:vAlign w:val="center"/>
          </w:tcPr>
          <w:p>
            <w:pPr>
              <w:pStyle w:val="12"/>
            </w:pPr>
            <w:r>
              <w:t>218.00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2080805</w:t>
            </w:r>
          </w:p>
        </w:tc>
        <w:tc>
          <w:tcPr>
            <w:tcW w:w="1559" w:type="dxa"/>
            <w:vAlign w:val="center"/>
          </w:tcPr>
          <w:p>
            <w:pPr>
              <w:pStyle w:val="13"/>
            </w:pPr>
            <w:r>
              <w:t>义务兵优待</w:t>
            </w:r>
          </w:p>
        </w:tc>
        <w:tc>
          <w:tcPr>
            <w:tcW w:w="1134" w:type="dxa"/>
            <w:vAlign w:val="center"/>
          </w:tcPr>
          <w:p>
            <w:pPr>
              <w:pStyle w:val="12"/>
            </w:pPr>
            <w:r>
              <w:t>599.20</w:t>
            </w:r>
          </w:p>
        </w:tc>
        <w:tc>
          <w:tcPr>
            <w:tcW w:w="1134" w:type="dxa"/>
            <w:vAlign w:val="center"/>
          </w:tcPr>
          <w:p>
            <w:pPr>
              <w:pStyle w:val="12"/>
            </w:pPr>
            <w:r>
              <w:t>599.20</w:t>
            </w:r>
          </w:p>
        </w:tc>
        <w:tc>
          <w:tcPr>
            <w:tcW w:w="1134" w:type="dxa"/>
            <w:vAlign w:val="center"/>
          </w:tcPr>
          <w:p>
            <w:pPr>
              <w:pStyle w:val="12"/>
            </w:pPr>
            <w:r>
              <w:t>599.20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2080807</w:t>
            </w:r>
          </w:p>
        </w:tc>
        <w:tc>
          <w:tcPr>
            <w:tcW w:w="1559" w:type="dxa"/>
            <w:vAlign w:val="center"/>
          </w:tcPr>
          <w:p>
            <w:pPr>
              <w:pStyle w:val="13"/>
            </w:pPr>
            <w:r>
              <w:t>光荣院</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2080808</w:t>
            </w:r>
          </w:p>
        </w:tc>
        <w:tc>
          <w:tcPr>
            <w:tcW w:w="1559" w:type="dxa"/>
            <w:vAlign w:val="center"/>
          </w:tcPr>
          <w:p>
            <w:pPr>
              <w:pStyle w:val="13"/>
            </w:pPr>
            <w:r>
              <w:t>褒扬纪念</w:t>
            </w:r>
          </w:p>
        </w:tc>
        <w:tc>
          <w:tcPr>
            <w:tcW w:w="1134" w:type="dxa"/>
            <w:vAlign w:val="center"/>
          </w:tcPr>
          <w:p>
            <w:pPr>
              <w:pStyle w:val="12"/>
            </w:pPr>
            <w:r>
              <w:t>251.35</w:t>
            </w:r>
          </w:p>
        </w:tc>
        <w:tc>
          <w:tcPr>
            <w:tcW w:w="1134" w:type="dxa"/>
            <w:vAlign w:val="center"/>
          </w:tcPr>
          <w:p>
            <w:pPr>
              <w:pStyle w:val="12"/>
            </w:pPr>
            <w:r>
              <w:t>251.35</w:t>
            </w:r>
          </w:p>
        </w:tc>
        <w:tc>
          <w:tcPr>
            <w:tcW w:w="1134" w:type="dxa"/>
            <w:vAlign w:val="center"/>
          </w:tcPr>
          <w:p>
            <w:pPr>
              <w:pStyle w:val="12"/>
            </w:pPr>
            <w:r>
              <w:t>251.35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1823.41</w:t>
            </w:r>
          </w:p>
        </w:tc>
        <w:tc>
          <w:tcPr>
            <w:tcW w:w="1134" w:type="dxa"/>
            <w:vAlign w:val="center"/>
          </w:tcPr>
          <w:p>
            <w:pPr>
              <w:pStyle w:val="12"/>
            </w:pPr>
            <w:r>
              <w:t>1823.41</w:t>
            </w:r>
          </w:p>
        </w:tc>
        <w:tc>
          <w:tcPr>
            <w:tcW w:w="1134" w:type="dxa"/>
            <w:vAlign w:val="center"/>
          </w:tcPr>
          <w:p>
            <w:pPr>
              <w:pStyle w:val="12"/>
            </w:pPr>
            <w:r>
              <w:t>1823.41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780.42</w:t>
            </w:r>
          </w:p>
        </w:tc>
        <w:tc>
          <w:tcPr>
            <w:tcW w:w="1134" w:type="dxa"/>
            <w:vAlign w:val="center"/>
          </w:tcPr>
          <w:p>
            <w:pPr>
              <w:pStyle w:val="12"/>
            </w:pPr>
            <w:r>
              <w:t>780.42</w:t>
            </w:r>
          </w:p>
        </w:tc>
        <w:tc>
          <w:tcPr>
            <w:tcW w:w="1134" w:type="dxa"/>
            <w:vAlign w:val="center"/>
          </w:tcPr>
          <w:p>
            <w:pPr>
              <w:pStyle w:val="12"/>
            </w:pPr>
            <w:r>
              <w:t>780.42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592.00</w:t>
            </w:r>
          </w:p>
        </w:tc>
        <w:tc>
          <w:tcPr>
            <w:tcW w:w="1134" w:type="dxa"/>
            <w:vAlign w:val="center"/>
          </w:tcPr>
          <w:p>
            <w:pPr>
              <w:pStyle w:val="12"/>
            </w:pPr>
            <w:r>
              <w:t>592.00</w:t>
            </w:r>
          </w:p>
        </w:tc>
        <w:tc>
          <w:tcPr>
            <w:tcW w:w="1134" w:type="dxa"/>
            <w:vAlign w:val="center"/>
          </w:tcPr>
          <w:p>
            <w:pPr>
              <w:pStyle w:val="12"/>
            </w:pPr>
            <w:r>
              <w:t>592.00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2080902</w:t>
            </w:r>
          </w:p>
        </w:tc>
        <w:tc>
          <w:tcPr>
            <w:tcW w:w="1559" w:type="dxa"/>
            <w:vAlign w:val="center"/>
          </w:tcPr>
          <w:p>
            <w:pPr>
              <w:pStyle w:val="13"/>
            </w:pPr>
            <w:r>
              <w:t>军队移交政府的离退休人员安置</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2080903</w:t>
            </w:r>
          </w:p>
        </w:tc>
        <w:tc>
          <w:tcPr>
            <w:tcW w:w="1559" w:type="dxa"/>
            <w:vAlign w:val="center"/>
          </w:tcPr>
          <w:p>
            <w:pPr>
              <w:pStyle w:val="13"/>
            </w:pPr>
            <w:r>
              <w:t>军队移交政府离退休干部管理机构</w:t>
            </w:r>
          </w:p>
        </w:tc>
        <w:tc>
          <w:tcPr>
            <w:tcW w:w="1134" w:type="dxa"/>
            <w:vAlign w:val="center"/>
          </w:tcPr>
          <w:p>
            <w:pPr>
              <w:pStyle w:val="12"/>
            </w:pPr>
            <w:r>
              <w:t>84.00</w:t>
            </w:r>
          </w:p>
        </w:tc>
        <w:tc>
          <w:tcPr>
            <w:tcW w:w="1134" w:type="dxa"/>
            <w:vAlign w:val="center"/>
          </w:tcPr>
          <w:p>
            <w:pPr>
              <w:pStyle w:val="12"/>
            </w:pPr>
            <w:r>
              <w:t>84.00</w:t>
            </w:r>
          </w:p>
        </w:tc>
        <w:tc>
          <w:tcPr>
            <w:tcW w:w="1134" w:type="dxa"/>
            <w:vAlign w:val="center"/>
          </w:tcPr>
          <w:p>
            <w:pPr>
              <w:pStyle w:val="12"/>
            </w:pPr>
            <w:r>
              <w:t>84.00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2080904</w:t>
            </w:r>
          </w:p>
        </w:tc>
        <w:tc>
          <w:tcPr>
            <w:tcW w:w="1559" w:type="dxa"/>
            <w:vAlign w:val="center"/>
          </w:tcPr>
          <w:p>
            <w:pPr>
              <w:pStyle w:val="13"/>
            </w:pPr>
            <w:r>
              <w:t>退役士兵管理教育</w:t>
            </w:r>
          </w:p>
        </w:tc>
        <w:tc>
          <w:tcPr>
            <w:tcW w:w="1134" w:type="dxa"/>
            <w:vAlign w:val="center"/>
          </w:tcPr>
          <w:p>
            <w:pPr>
              <w:pStyle w:val="12"/>
            </w:pPr>
            <w:r>
              <w:t>9.12</w:t>
            </w:r>
          </w:p>
        </w:tc>
        <w:tc>
          <w:tcPr>
            <w:tcW w:w="1134" w:type="dxa"/>
            <w:vAlign w:val="center"/>
          </w:tcPr>
          <w:p>
            <w:pPr>
              <w:pStyle w:val="12"/>
            </w:pPr>
            <w:r>
              <w:t>9.12</w:t>
            </w:r>
          </w:p>
        </w:tc>
        <w:tc>
          <w:tcPr>
            <w:tcW w:w="1134" w:type="dxa"/>
            <w:vAlign w:val="center"/>
          </w:tcPr>
          <w:p>
            <w:pPr>
              <w:pStyle w:val="12"/>
            </w:pPr>
            <w:r>
              <w:t>9.12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2080905</w:t>
            </w:r>
          </w:p>
        </w:tc>
        <w:tc>
          <w:tcPr>
            <w:tcW w:w="1559" w:type="dxa"/>
            <w:vAlign w:val="center"/>
          </w:tcPr>
          <w:p>
            <w:pPr>
              <w:pStyle w:val="13"/>
            </w:pPr>
            <w:r>
              <w:t>军队转业干部安置</w:t>
            </w:r>
          </w:p>
        </w:tc>
        <w:tc>
          <w:tcPr>
            <w:tcW w:w="1134" w:type="dxa"/>
            <w:vAlign w:val="center"/>
          </w:tcPr>
          <w:p>
            <w:pPr>
              <w:pStyle w:val="12"/>
            </w:pPr>
            <w:r>
              <w:t>81.30</w:t>
            </w:r>
          </w:p>
        </w:tc>
        <w:tc>
          <w:tcPr>
            <w:tcW w:w="1134" w:type="dxa"/>
            <w:vAlign w:val="center"/>
          </w:tcPr>
          <w:p>
            <w:pPr>
              <w:pStyle w:val="12"/>
            </w:pPr>
            <w:r>
              <w:t>81.30</w:t>
            </w:r>
          </w:p>
        </w:tc>
        <w:tc>
          <w:tcPr>
            <w:tcW w:w="1134" w:type="dxa"/>
            <w:vAlign w:val="center"/>
          </w:tcPr>
          <w:p>
            <w:pPr>
              <w:pStyle w:val="12"/>
            </w:pPr>
            <w:r>
              <w:t>81.30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20828</w:t>
            </w:r>
          </w:p>
        </w:tc>
        <w:tc>
          <w:tcPr>
            <w:tcW w:w="1559" w:type="dxa"/>
            <w:vAlign w:val="center"/>
          </w:tcPr>
          <w:p>
            <w:pPr>
              <w:pStyle w:val="13"/>
            </w:pPr>
            <w:r>
              <w:t>退役军人管理事务</w:t>
            </w:r>
          </w:p>
        </w:tc>
        <w:tc>
          <w:tcPr>
            <w:tcW w:w="1134" w:type="dxa"/>
            <w:vAlign w:val="center"/>
          </w:tcPr>
          <w:p>
            <w:pPr>
              <w:pStyle w:val="12"/>
            </w:pPr>
            <w:r>
              <w:t>391.66</w:t>
            </w:r>
          </w:p>
        </w:tc>
        <w:tc>
          <w:tcPr>
            <w:tcW w:w="1134" w:type="dxa"/>
            <w:vAlign w:val="center"/>
          </w:tcPr>
          <w:p>
            <w:pPr>
              <w:pStyle w:val="12"/>
            </w:pPr>
            <w:r>
              <w:t>391.66</w:t>
            </w:r>
          </w:p>
        </w:tc>
        <w:tc>
          <w:tcPr>
            <w:tcW w:w="1134" w:type="dxa"/>
            <w:vAlign w:val="center"/>
          </w:tcPr>
          <w:p>
            <w:pPr>
              <w:pStyle w:val="12"/>
            </w:pPr>
            <w:r>
              <w:t>391.66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2082801</w:t>
            </w:r>
          </w:p>
        </w:tc>
        <w:tc>
          <w:tcPr>
            <w:tcW w:w="1559" w:type="dxa"/>
            <w:vAlign w:val="center"/>
          </w:tcPr>
          <w:p>
            <w:pPr>
              <w:pStyle w:val="13"/>
            </w:pPr>
            <w:r>
              <w:t>行政运行</w:t>
            </w:r>
          </w:p>
        </w:tc>
        <w:tc>
          <w:tcPr>
            <w:tcW w:w="1134" w:type="dxa"/>
            <w:vAlign w:val="center"/>
          </w:tcPr>
          <w:p>
            <w:pPr>
              <w:pStyle w:val="12"/>
            </w:pPr>
            <w:r>
              <w:t>236.88</w:t>
            </w:r>
          </w:p>
        </w:tc>
        <w:tc>
          <w:tcPr>
            <w:tcW w:w="1134" w:type="dxa"/>
            <w:vAlign w:val="center"/>
          </w:tcPr>
          <w:p>
            <w:pPr>
              <w:pStyle w:val="12"/>
            </w:pPr>
            <w:r>
              <w:t>236.88</w:t>
            </w:r>
          </w:p>
        </w:tc>
        <w:tc>
          <w:tcPr>
            <w:tcW w:w="1134" w:type="dxa"/>
            <w:vAlign w:val="center"/>
          </w:tcPr>
          <w:p>
            <w:pPr>
              <w:pStyle w:val="12"/>
            </w:pPr>
            <w:r>
              <w:t>236.88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2082804</w:t>
            </w:r>
          </w:p>
        </w:tc>
        <w:tc>
          <w:tcPr>
            <w:tcW w:w="1559" w:type="dxa"/>
            <w:vAlign w:val="center"/>
          </w:tcPr>
          <w:p>
            <w:pPr>
              <w:pStyle w:val="13"/>
            </w:pPr>
            <w:r>
              <w:t>拥军优属</w:t>
            </w:r>
          </w:p>
        </w:tc>
        <w:tc>
          <w:tcPr>
            <w:tcW w:w="1134" w:type="dxa"/>
            <w:vAlign w:val="center"/>
          </w:tcPr>
          <w:p>
            <w:pPr>
              <w:pStyle w:val="12"/>
            </w:pPr>
            <w:r>
              <w:t>55.00</w:t>
            </w:r>
          </w:p>
        </w:tc>
        <w:tc>
          <w:tcPr>
            <w:tcW w:w="1134" w:type="dxa"/>
            <w:vAlign w:val="center"/>
          </w:tcPr>
          <w:p>
            <w:pPr>
              <w:pStyle w:val="12"/>
            </w:pPr>
            <w:r>
              <w:t>55.00</w:t>
            </w:r>
          </w:p>
        </w:tc>
        <w:tc>
          <w:tcPr>
            <w:tcW w:w="1134" w:type="dxa"/>
            <w:vAlign w:val="center"/>
          </w:tcPr>
          <w:p>
            <w:pPr>
              <w:pStyle w:val="12"/>
            </w:pPr>
            <w:r>
              <w:t>55.00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2082850</w:t>
            </w:r>
          </w:p>
        </w:tc>
        <w:tc>
          <w:tcPr>
            <w:tcW w:w="1559" w:type="dxa"/>
            <w:vAlign w:val="center"/>
          </w:tcPr>
          <w:p>
            <w:pPr>
              <w:pStyle w:val="13"/>
            </w:pPr>
            <w:r>
              <w:t>事业运行</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2082899</w:t>
            </w:r>
          </w:p>
        </w:tc>
        <w:tc>
          <w:tcPr>
            <w:tcW w:w="1559" w:type="dxa"/>
            <w:vAlign w:val="center"/>
          </w:tcPr>
          <w:p>
            <w:pPr>
              <w:pStyle w:val="13"/>
            </w:pPr>
            <w:r>
              <w:t>其他退役军人事务管理支出</w:t>
            </w:r>
          </w:p>
        </w:tc>
        <w:tc>
          <w:tcPr>
            <w:tcW w:w="1134" w:type="dxa"/>
            <w:vAlign w:val="center"/>
          </w:tcPr>
          <w:p>
            <w:pPr>
              <w:pStyle w:val="12"/>
            </w:pPr>
            <w:r>
              <w:t>66.78</w:t>
            </w:r>
          </w:p>
        </w:tc>
        <w:tc>
          <w:tcPr>
            <w:tcW w:w="1134" w:type="dxa"/>
            <w:vAlign w:val="center"/>
          </w:tcPr>
          <w:p>
            <w:pPr>
              <w:pStyle w:val="12"/>
            </w:pPr>
            <w:r>
              <w:t>66.78</w:t>
            </w:r>
          </w:p>
        </w:tc>
        <w:tc>
          <w:tcPr>
            <w:tcW w:w="1134" w:type="dxa"/>
            <w:vAlign w:val="center"/>
          </w:tcPr>
          <w:p>
            <w:pPr>
              <w:pStyle w:val="12"/>
            </w:pPr>
            <w:r>
              <w:t>66.78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346.33</w:t>
            </w:r>
          </w:p>
        </w:tc>
        <w:tc>
          <w:tcPr>
            <w:tcW w:w="1134" w:type="dxa"/>
            <w:vAlign w:val="center"/>
          </w:tcPr>
          <w:p>
            <w:pPr>
              <w:pStyle w:val="12"/>
            </w:pPr>
            <w:r>
              <w:t>346.33</w:t>
            </w:r>
          </w:p>
        </w:tc>
        <w:tc>
          <w:tcPr>
            <w:tcW w:w="1134" w:type="dxa"/>
            <w:vAlign w:val="center"/>
          </w:tcPr>
          <w:p>
            <w:pPr>
              <w:pStyle w:val="12"/>
            </w:pPr>
            <w:r>
              <w:t>346.33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5.83</w:t>
            </w:r>
          </w:p>
        </w:tc>
        <w:tc>
          <w:tcPr>
            <w:tcW w:w="1134" w:type="dxa"/>
            <w:vAlign w:val="center"/>
          </w:tcPr>
          <w:p>
            <w:pPr>
              <w:pStyle w:val="12"/>
            </w:pPr>
            <w:r>
              <w:t>5.83</w:t>
            </w:r>
          </w:p>
        </w:tc>
        <w:tc>
          <w:tcPr>
            <w:tcW w:w="1134" w:type="dxa"/>
            <w:vAlign w:val="center"/>
          </w:tcPr>
          <w:p>
            <w:pPr>
              <w:pStyle w:val="12"/>
            </w:pPr>
            <w:r>
              <w:t>5.83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4.44</w:t>
            </w:r>
          </w:p>
        </w:tc>
        <w:tc>
          <w:tcPr>
            <w:tcW w:w="1134" w:type="dxa"/>
            <w:vAlign w:val="center"/>
          </w:tcPr>
          <w:p>
            <w:pPr>
              <w:pStyle w:val="12"/>
            </w:pPr>
            <w:r>
              <w:t>4.44</w:t>
            </w:r>
          </w:p>
        </w:tc>
        <w:tc>
          <w:tcPr>
            <w:tcW w:w="1134" w:type="dxa"/>
            <w:vAlign w:val="center"/>
          </w:tcPr>
          <w:p>
            <w:pPr>
              <w:pStyle w:val="12"/>
            </w:pPr>
            <w:r>
              <w:t>4.44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1.39</w:t>
            </w:r>
          </w:p>
        </w:tc>
        <w:tc>
          <w:tcPr>
            <w:tcW w:w="1134" w:type="dxa"/>
            <w:vAlign w:val="center"/>
          </w:tcPr>
          <w:p>
            <w:pPr>
              <w:pStyle w:val="12"/>
            </w:pPr>
            <w:r>
              <w:t>1.39</w:t>
            </w:r>
          </w:p>
        </w:tc>
        <w:tc>
          <w:tcPr>
            <w:tcW w:w="1134" w:type="dxa"/>
            <w:vAlign w:val="center"/>
          </w:tcPr>
          <w:p>
            <w:pPr>
              <w:pStyle w:val="12"/>
            </w:pPr>
            <w:r>
              <w:t>1.39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21014</w:t>
            </w:r>
          </w:p>
        </w:tc>
        <w:tc>
          <w:tcPr>
            <w:tcW w:w="1559" w:type="dxa"/>
            <w:vAlign w:val="center"/>
          </w:tcPr>
          <w:p>
            <w:pPr>
              <w:pStyle w:val="13"/>
            </w:pPr>
            <w:r>
              <w:t>优抚对象医疗</w:t>
            </w:r>
          </w:p>
        </w:tc>
        <w:tc>
          <w:tcPr>
            <w:tcW w:w="1134" w:type="dxa"/>
            <w:vAlign w:val="center"/>
          </w:tcPr>
          <w:p>
            <w:pPr>
              <w:pStyle w:val="12"/>
            </w:pPr>
            <w:r>
              <w:t>340.50</w:t>
            </w:r>
          </w:p>
        </w:tc>
        <w:tc>
          <w:tcPr>
            <w:tcW w:w="1134" w:type="dxa"/>
            <w:vAlign w:val="center"/>
          </w:tcPr>
          <w:p>
            <w:pPr>
              <w:pStyle w:val="12"/>
            </w:pPr>
            <w:r>
              <w:t>340.50</w:t>
            </w:r>
          </w:p>
        </w:tc>
        <w:tc>
          <w:tcPr>
            <w:tcW w:w="1134" w:type="dxa"/>
            <w:vAlign w:val="center"/>
          </w:tcPr>
          <w:p>
            <w:pPr>
              <w:pStyle w:val="12"/>
            </w:pPr>
            <w:r>
              <w:t>340.50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2101401</w:t>
            </w:r>
          </w:p>
        </w:tc>
        <w:tc>
          <w:tcPr>
            <w:tcW w:w="1559" w:type="dxa"/>
            <w:vAlign w:val="center"/>
          </w:tcPr>
          <w:p>
            <w:pPr>
              <w:pStyle w:val="13"/>
            </w:pPr>
            <w:r>
              <w:t>优抚对象医疗补助</w:t>
            </w:r>
          </w:p>
        </w:tc>
        <w:tc>
          <w:tcPr>
            <w:tcW w:w="1134" w:type="dxa"/>
            <w:vAlign w:val="center"/>
          </w:tcPr>
          <w:p>
            <w:pPr>
              <w:pStyle w:val="12"/>
            </w:pPr>
            <w:r>
              <w:t>340.50</w:t>
            </w:r>
          </w:p>
        </w:tc>
        <w:tc>
          <w:tcPr>
            <w:tcW w:w="1134" w:type="dxa"/>
            <w:vAlign w:val="center"/>
          </w:tcPr>
          <w:p>
            <w:pPr>
              <w:pStyle w:val="12"/>
            </w:pPr>
            <w:r>
              <w:t>340.50</w:t>
            </w:r>
          </w:p>
        </w:tc>
        <w:tc>
          <w:tcPr>
            <w:tcW w:w="1134" w:type="dxa"/>
            <w:vAlign w:val="center"/>
          </w:tcPr>
          <w:p>
            <w:pPr>
              <w:pStyle w:val="12"/>
            </w:pPr>
            <w:r>
              <w:t>340.50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11.33</w:t>
            </w:r>
          </w:p>
        </w:tc>
        <w:tc>
          <w:tcPr>
            <w:tcW w:w="1134" w:type="dxa"/>
            <w:vAlign w:val="center"/>
          </w:tcPr>
          <w:p>
            <w:pPr>
              <w:pStyle w:val="12"/>
            </w:pPr>
            <w:r>
              <w:t>11.33</w:t>
            </w:r>
          </w:p>
        </w:tc>
        <w:tc>
          <w:tcPr>
            <w:tcW w:w="1134" w:type="dxa"/>
            <w:vAlign w:val="center"/>
          </w:tcPr>
          <w:p>
            <w:pPr>
              <w:pStyle w:val="12"/>
            </w:pPr>
            <w:r>
              <w:t>11.33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11.33</w:t>
            </w:r>
          </w:p>
        </w:tc>
        <w:tc>
          <w:tcPr>
            <w:tcW w:w="1134" w:type="dxa"/>
            <w:vAlign w:val="center"/>
          </w:tcPr>
          <w:p>
            <w:pPr>
              <w:pStyle w:val="12"/>
            </w:pPr>
            <w:r>
              <w:t>11.33</w:t>
            </w:r>
          </w:p>
        </w:tc>
        <w:tc>
          <w:tcPr>
            <w:tcW w:w="1134" w:type="dxa"/>
            <w:vAlign w:val="center"/>
          </w:tcPr>
          <w:p>
            <w:pPr>
              <w:pStyle w:val="12"/>
            </w:pPr>
            <w:r>
              <w:t>11.33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11.33</w:t>
            </w:r>
          </w:p>
        </w:tc>
        <w:tc>
          <w:tcPr>
            <w:tcW w:w="1134" w:type="dxa"/>
            <w:vAlign w:val="center"/>
          </w:tcPr>
          <w:p>
            <w:pPr>
              <w:pStyle w:val="12"/>
            </w:pPr>
            <w:r>
              <w:t>11.33</w:t>
            </w:r>
          </w:p>
        </w:tc>
        <w:tc>
          <w:tcPr>
            <w:tcW w:w="1134" w:type="dxa"/>
            <w:vAlign w:val="center"/>
          </w:tcPr>
          <w:p>
            <w:pPr>
              <w:pStyle w:val="12"/>
            </w:pPr>
            <w:r>
              <w:t>11.33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321高阳县退役军人事务局</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4741.37</w:t>
            </w:r>
          </w:p>
        </w:tc>
        <w:tc>
          <w:tcPr>
            <w:tcW w:w="1361" w:type="dxa"/>
            <w:vAlign w:val="center"/>
          </w:tcPr>
          <w:p>
            <w:pPr>
              <w:pStyle w:val="16"/>
            </w:pPr>
            <w:r>
              <w:t>347.71</w:t>
            </w:r>
          </w:p>
        </w:tc>
        <w:tc>
          <w:tcPr>
            <w:tcW w:w="1361" w:type="dxa"/>
            <w:vAlign w:val="center"/>
          </w:tcPr>
          <w:p>
            <w:pPr>
              <w:pStyle w:val="16"/>
            </w:pPr>
            <w:r>
              <w:t>4393.66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4383.71</w:t>
            </w:r>
          </w:p>
        </w:tc>
        <w:tc>
          <w:tcPr>
            <w:tcW w:w="1361" w:type="dxa"/>
            <w:vAlign w:val="center"/>
          </w:tcPr>
          <w:p>
            <w:pPr>
              <w:pStyle w:val="12"/>
            </w:pPr>
            <w:r>
              <w:t>330.55</w:t>
            </w:r>
          </w:p>
        </w:tc>
        <w:tc>
          <w:tcPr>
            <w:tcW w:w="1361" w:type="dxa"/>
            <w:vAlign w:val="center"/>
          </w:tcPr>
          <w:p>
            <w:pPr>
              <w:pStyle w:val="12"/>
            </w:pPr>
            <w:r>
              <w:t>4053.16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20.70</w:t>
            </w:r>
          </w:p>
        </w:tc>
        <w:tc>
          <w:tcPr>
            <w:tcW w:w="1361" w:type="dxa"/>
            <w:vAlign w:val="center"/>
          </w:tcPr>
          <w:p>
            <w:pPr>
              <w:pStyle w:val="12"/>
            </w:pPr>
            <w:r>
              <w:t>20.70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14.09</w:t>
            </w:r>
          </w:p>
        </w:tc>
        <w:tc>
          <w:tcPr>
            <w:tcW w:w="1361" w:type="dxa"/>
            <w:vAlign w:val="center"/>
          </w:tcPr>
          <w:p>
            <w:pPr>
              <w:pStyle w:val="12"/>
            </w:pPr>
            <w:r>
              <w:t>14.09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6.61</w:t>
            </w:r>
          </w:p>
        </w:tc>
        <w:tc>
          <w:tcPr>
            <w:tcW w:w="1361" w:type="dxa"/>
            <w:vAlign w:val="center"/>
          </w:tcPr>
          <w:p>
            <w:pPr>
              <w:pStyle w:val="12"/>
            </w:pPr>
            <w:r>
              <w:t>6.61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3190.93</w:t>
            </w:r>
          </w:p>
        </w:tc>
        <w:tc>
          <w:tcPr>
            <w:tcW w:w="1361" w:type="dxa"/>
            <w:vAlign w:val="center"/>
          </w:tcPr>
          <w:p>
            <w:pPr>
              <w:pStyle w:val="12"/>
            </w:pPr>
            <w:r>
              <w:t>39.97</w:t>
            </w:r>
          </w:p>
        </w:tc>
        <w:tc>
          <w:tcPr>
            <w:tcW w:w="1361" w:type="dxa"/>
            <w:vAlign w:val="center"/>
          </w:tcPr>
          <w:p>
            <w:pPr>
              <w:pStyle w:val="12"/>
            </w:pPr>
            <w:r>
              <w:t>3150.96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196.97</w:t>
            </w:r>
          </w:p>
        </w:tc>
        <w:tc>
          <w:tcPr>
            <w:tcW w:w="1361" w:type="dxa"/>
            <w:vAlign w:val="center"/>
          </w:tcPr>
          <w:p>
            <w:pPr>
              <w:pStyle w:val="12"/>
            </w:pPr>
            <w:r>
              <w:t>39.97</w:t>
            </w:r>
          </w:p>
        </w:tc>
        <w:tc>
          <w:tcPr>
            <w:tcW w:w="1361" w:type="dxa"/>
            <w:vAlign w:val="center"/>
          </w:tcPr>
          <w:p>
            <w:pPr>
              <w:pStyle w:val="12"/>
            </w:pPr>
            <w:r>
              <w:t>157.00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2080802</w:t>
            </w:r>
          </w:p>
        </w:tc>
        <w:tc>
          <w:tcPr>
            <w:tcW w:w="4535" w:type="dxa"/>
            <w:vAlign w:val="center"/>
          </w:tcPr>
          <w:p>
            <w:pPr>
              <w:pStyle w:val="13"/>
            </w:pPr>
            <w:r>
              <w:t>伤残抚恤</w:t>
            </w:r>
          </w:p>
        </w:tc>
        <w:tc>
          <w:tcPr>
            <w:tcW w:w="1361" w:type="dxa"/>
            <w:vAlign w:val="center"/>
          </w:tcPr>
          <w:p>
            <w:pPr>
              <w:pStyle w:val="12"/>
            </w:pPr>
            <w:r>
              <w:t>88.00</w:t>
            </w:r>
          </w:p>
        </w:tc>
        <w:tc>
          <w:tcPr>
            <w:tcW w:w="1361" w:type="dxa"/>
            <w:vAlign w:val="center"/>
          </w:tcPr>
          <w:p>
            <w:pPr>
              <w:pStyle w:val="12"/>
            </w:pPr>
          </w:p>
        </w:tc>
        <w:tc>
          <w:tcPr>
            <w:tcW w:w="1361" w:type="dxa"/>
            <w:vAlign w:val="center"/>
          </w:tcPr>
          <w:p>
            <w:pPr>
              <w:pStyle w:val="12"/>
            </w:pPr>
            <w:r>
              <w:t>88.00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2080803</w:t>
            </w:r>
          </w:p>
        </w:tc>
        <w:tc>
          <w:tcPr>
            <w:tcW w:w="4535" w:type="dxa"/>
            <w:vAlign w:val="center"/>
          </w:tcPr>
          <w:p>
            <w:pPr>
              <w:pStyle w:val="13"/>
            </w:pPr>
            <w:r>
              <w:t>在乡复员、退伍军人生活补助</w:t>
            </w:r>
          </w:p>
        </w:tc>
        <w:tc>
          <w:tcPr>
            <w:tcW w:w="1361" w:type="dxa"/>
            <w:vAlign w:val="center"/>
          </w:tcPr>
          <w:p>
            <w:pPr>
              <w:pStyle w:val="12"/>
            </w:pPr>
            <w:r>
              <w:t>218.00</w:t>
            </w:r>
          </w:p>
        </w:tc>
        <w:tc>
          <w:tcPr>
            <w:tcW w:w="1361" w:type="dxa"/>
            <w:vAlign w:val="center"/>
          </w:tcPr>
          <w:p>
            <w:pPr>
              <w:pStyle w:val="12"/>
            </w:pPr>
          </w:p>
        </w:tc>
        <w:tc>
          <w:tcPr>
            <w:tcW w:w="1361" w:type="dxa"/>
            <w:vAlign w:val="center"/>
          </w:tcPr>
          <w:p>
            <w:pPr>
              <w:pStyle w:val="12"/>
            </w:pPr>
            <w:r>
              <w:t>218.00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2080805</w:t>
            </w:r>
          </w:p>
        </w:tc>
        <w:tc>
          <w:tcPr>
            <w:tcW w:w="4535" w:type="dxa"/>
            <w:vAlign w:val="center"/>
          </w:tcPr>
          <w:p>
            <w:pPr>
              <w:pStyle w:val="13"/>
            </w:pPr>
            <w:r>
              <w:t>义务兵优待</w:t>
            </w:r>
          </w:p>
        </w:tc>
        <w:tc>
          <w:tcPr>
            <w:tcW w:w="1361" w:type="dxa"/>
            <w:vAlign w:val="center"/>
          </w:tcPr>
          <w:p>
            <w:pPr>
              <w:pStyle w:val="12"/>
            </w:pPr>
            <w:r>
              <w:t>599.20</w:t>
            </w:r>
          </w:p>
        </w:tc>
        <w:tc>
          <w:tcPr>
            <w:tcW w:w="1361" w:type="dxa"/>
            <w:vAlign w:val="center"/>
          </w:tcPr>
          <w:p>
            <w:pPr>
              <w:pStyle w:val="12"/>
            </w:pPr>
          </w:p>
        </w:tc>
        <w:tc>
          <w:tcPr>
            <w:tcW w:w="1361" w:type="dxa"/>
            <w:vAlign w:val="center"/>
          </w:tcPr>
          <w:p>
            <w:pPr>
              <w:pStyle w:val="12"/>
            </w:pPr>
            <w:r>
              <w:t>599.20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2080807</w:t>
            </w:r>
          </w:p>
        </w:tc>
        <w:tc>
          <w:tcPr>
            <w:tcW w:w="4535" w:type="dxa"/>
            <w:vAlign w:val="center"/>
          </w:tcPr>
          <w:p>
            <w:pPr>
              <w:pStyle w:val="13"/>
            </w:pPr>
            <w:r>
              <w:t>光荣院</w:t>
            </w: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2080808</w:t>
            </w:r>
          </w:p>
        </w:tc>
        <w:tc>
          <w:tcPr>
            <w:tcW w:w="4535" w:type="dxa"/>
            <w:vAlign w:val="center"/>
          </w:tcPr>
          <w:p>
            <w:pPr>
              <w:pStyle w:val="13"/>
            </w:pPr>
            <w:r>
              <w:t>褒扬纪念</w:t>
            </w:r>
          </w:p>
        </w:tc>
        <w:tc>
          <w:tcPr>
            <w:tcW w:w="1361" w:type="dxa"/>
            <w:vAlign w:val="center"/>
          </w:tcPr>
          <w:p>
            <w:pPr>
              <w:pStyle w:val="12"/>
            </w:pPr>
            <w:r>
              <w:t>251.35</w:t>
            </w:r>
          </w:p>
        </w:tc>
        <w:tc>
          <w:tcPr>
            <w:tcW w:w="1361" w:type="dxa"/>
            <w:vAlign w:val="center"/>
          </w:tcPr>
          <w:p>
            <w:pPr>
              <w:pStyle w:val="12"/>
            </w:pPr>
          </w:p>
        </w:tc>
        <w:tc>
          <w:tcPr>
            <w:tcW w:w="1361" w:type="dxa"/>
            <w:vAlign w:val="center"/>
          </w:tcPr>
          <w:p>
            <w:pPr>
              <w:pStyle w:val="12"/>
            </w:pPr>
            <w:r>
              <w:t>251.35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1823.41</w:t>
            </w:r>
          </w:p>
        </w:tc>
        <w:tc>
          <w:tcPr>
            <w:tcW w:w="1361" w:type="dxa"/>
            <w:vAlign w:val="center"/>
          </w:tcPr>
          <w:p>
            <w:pPr>
              <w:pStyle w:val="12"/>
            </w:pPr>
          </w:p>
        </w:tc>
        <w:tc>
          <w:tcPr>
            <w:tcW w:w="1361" w:type="dxa"/>
            <w:vAlign w:val="center"/>
          </w:tcPr>
          <w:p>
            <w:pPr>
              <w:pStyle w:val="12"/>
            </w:pPr>
            <w:r>
              <w:t>1823.41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780.42</w:t>
            </w:r>
          </w:p>
        </w:tc>
        <w:tc>
          <w:tcPr>
            <w:tcW w:w="1361" w:type="dxa"/>
            <w:vAlign w:val="center"/>
          </w:tcPr>
          <w:p>
            <w:pPr>
              <w:pStyle w:val="12"/>
            </w:pPr>
          </w:p>
        </w:tc>
        <w:tc>
          <w:tcPr>
            <w:tcW w:w="1361" w:type="dxa"/>
            <w:vAlign w:val="center"/>
          </w:tcPr>
          <w:p>
            <w:pPr>
              <w:pStyle w:val="12"/>
            </w:pPr>
            <w:r>
              <w:t>780.42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592.00</w:t>
            </w:r>
          </w:p>
        </w:tc>
        <w:tc>
          <w:tcPr>
            <w:tcW w:w="1361" w:type="dxa"/>
            <w:vAlign w:val="center"/>
          </w:tcPr>
          <w:p>
            <w:pPr>
              <w:pStyle w:val="12"/>
            </w:pPr>
          </w:p>
        </w:tc>
        <w:tc>
          <w:tcPr>
            <w:tcW w:w="1361" w:type="dxa"/>
            <w:vAlign w:val="center"/>
          </w:tcPr>
          <w:p>
            <w:pPr>
              <w:pStyle w:val="12"/>
            </w:pPr>
            <w:r>
              <w:t>592.00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2080902</w:t>
            </w:r>
          </w:p>
        </w:tc>
        <w:tc>
          <w:tcPr>
            <w:tcW w:w="4535" w:type="dxa"/>
            <w:vAlign w:val="center"/>
          </w:tcPr>
          <w:p>
            <w:pPr>
              <w:pStyle w:val="13"/>
            </w:pPr>
            <w:r>
              <w:t>军队移交政府的离退休人员安置</w:t>
            </w: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2080903</w:t>
            </w:r>
          </w:p>
        </w:tc>
        <w:tc>
          <w:tcPr>
            <w:tcW w:w="4535" w:type="dxa"/>
            <w:vAlign w:val="center"/>
          </w:tcPr>
          <w:p>
            <w:pPr>
              <w:pStyle w:val="13"/>
            </w:pPr>
            <w:r>
              <w:t>军队移交政府离退休干部管理机构</w:t>
            </w:r>
          </w:p>
        </w:tc>
        <w:tc>
          <w:tcPr>
            <w:tcW w:w="1361" w:type="dxa"/>
            <w:vAlign w:val="center"/>
          </w:tcPr>
          <w:p>
            <w:pPr>
              <w:pStyle w:val="12"/>
            </w:pPr>
            <w:r>
              <w:t>84.00</w:t>
            </w:r>
          </w:p>
        </w:tc>
        <w:tc>
          <w:tcPr>
            <w:tcW w:w="1361" w:type="dxa"/>
            <w:vAlign w:val="center"/>
          </w:tcPr>
          <w:p>
            <w:pPr>
              <w:pStyle w:val="12"/>
            </w:pPr>
          </w:p>
        </w:tc>
        <w:tc>
          <w:tcPr>
            <w:tcW w:w="1361" w:type="dxa"/>
            <w:vAlign w:val="center"/>
          </w:tcPr>
          <w:p>
            <w:pPr>
              <w:pStyle w:val="12"/>
            </w:pPr>
            <w:r>
              <w:t>84.00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2080904</w:t>
            </w:r>
          </w:p>
        </w:tc>
        <w:tc>
          <w:tcPr>
            <w:tcW w:w="4535" w:type="dxa"/>
            <w:vAlign w:val="center"/>
          </w:tcPr>
          <w:p>
            <w:pPr>
              <w:pStyle w:val="13"/>
            </w:pPr>
            <w:r>
              <w:t>退役士兵管理教育</w:t>
            </w:r>
          </w:p>
        </w:tc>
        <w:tc>
          <w:tcPr>
            <w:tcW w:w="1361" w:type="dxa"/>
            <w:vAlign w:val="center"/>
          </w:tcPr>
          <w:p>
            <w:pPr>
              <w:pStyle w:val="12"/>
            </w:pPr>
            <w:r>
              <w:t>9.12</w:t>
            </w:r>
          </w:p>
        </w:tc>
        <w:tc>
          <w:tcPr>
            <w:tcW w:w="1361" w:type="dxa"/>
            <w:vAlign w:val="center"/>
          </w:tcPr>
          <w:p>
            <w:pPr>
              <w:pStyle w:val="12"/>
            </w:pPr>
          </w:p>
        </w:tc>
        <w:tc>
          <w:tcPr>
            <w:tcW w:w="1361" w:type="dxa"/>
            <w:vAlign w:val="center"/>
          </w:tcPr>
          <w:p>
            <w:pPr>
              <w:pStyle w:val="12"/>
            </w:pPr>
            <w:r>
              <w:t>9.12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2080905</w:t>
            </w:r>
          </w:p>
        </w:tc>
        <w:tc>
          <w:tcPr>
            <w:tcW w:w="4535" w:type="dxa"/>
            <w:vAlign w:val="center"/>
          </w:tcPr>
          <w:p>
            <w:pPr>
              <w:pStyle w:val="13"/>
            </w:pPr>
            <w:r>
              <w:t>军队转业干部安置</w:t>
            </w:r>
          </w:p>
        </w:tc>
        <w:tc>
          <w:tcPr>
            <w:tcW w:w="1361" w:type="dxa"/>
            <w:vAlign w:val="center"/>
          </w:tcPr>
          <w:p>
            <w:pPr>
              <w:pStyle w:val="12"/>
            </w:pPr>
            <w:r>
              <w:t>81.30</w:t>
            </w:r>
          </w:p>
        </w:tc>
        <w:tc>
          <w:tcPr>
            <w:tcW w:w="1361" w:type="dxa"/>
            <w:vAlign w:val="center"/>
          </w:tcPr>
          <w:p>
            <w:pPr>
              <w:pStyle w:val="12"/>
            </w:pPr>
          </w:p>
        </w:tc>
        <w:tc>
          <w:tcPr>
            <w:tcW w:w="1361" w:type="dxa"/>
            <w:vAlign w:val="center"/>
          </w:tcPr>
          <w:p>
            <w:pPr>
              <w:pStyle w:val="12"/>
            </w:pPr>
            <w:r>
              <w:t>81.30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20828</w:t>
            </w:r>
          </w:p>
        </w:tc>
        <w:tc>
          <w:tcPr>
            <w:tcW w:w="4535" w:type="dxa"/>
            <w:vAlign w:val="center"/>
          </w:tcPr>
          <w:p>
            <w:pPr>
              <w:pStyle w:val="13"/>
            </w:pPr>
            <w:r>
              <w:t>退役军人管理事务</w:t>
            </w:r>
          </w:p>
        </w:tc>
        <w:tc>
          <w:tcPr>
            <w:tcW w:w="1361" w:type="dxa"/>
            <w:vAlign w:val="center"/>
          </w:tcPr>
          <w:p>
            <w:pPr>
              <w:pStyle w:val="12"/>
            </w:pPr>
            <w:r>
              <w:t>391.66</w:t>
            </w:r>
          </w:p>
        </w:tc>
        <w:tc>
          <w:tcPr>
            <w:tcW w:w="1361" w:type="dxa"/>
            <w:vAlign w:val="center"/>
          </w:tcPr>
          <w:p>
            <w:pPr>
              <w:pStyle w:val="12"/>
            </w:pPr>
            <w:r>
              <w:t>269.88</w:t>
            </w:r>
          </w:p>
        </w:tc>
        <w:tc>
          <w:tcPr>
            <w:tcW w:w="1361" w:type="dxa"/>
            <w:vAlign w:val="center"/>
          </w:tcPr>
          <w:p>
            <w:pPr>
              <w:pStyle w:val="12"/>
            </w:pPr>
            <w:r>
              <w:t>121.78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2082801</w:t>
            </w:r>
          </w:p>
        </w:tc>
        <w:tc>
          <w:tcPr>
            <w:tcW w:w="4535" w:type="dxa"/>
            <w:vAlign w:val="center"/>
          </w:tcPr>
          <w:p>
            <w:pPr>
              <w:pStyle w:val="13"/>
            </w:pPr>
            <w:r>
              <w:t>行政运行</w:t>
            </w:r>
          </w:p>
        </w:tc>
        <w:tc>
          <w:tcPr>
            <w:tcW w:w="1361" w:type="dxa"/>
            <w:vAlign w:val="center"/>
          </w:tcPr>
          <w:p>
            <w:pPr>
              <w:pStyle w:val="12"/>
            </w:pPr>
            <w:r>
              <w:t>236.88</w:t>
            </w:r>
          </w:p>
        </w:tc>
        <w:tc>
          <w:tcPr>
            <w:tcW w:w="1361" w:type="dxa"/>
            <w:vAlign w:val="center"/>
          </w:tcPr>
          <w:p>
            <w:pPr>
              <w:pStyle w:val="12"/>
            </w:pPr>
            <w:r>
              <w:t>236.88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2082804</w:t>
            </w:r>
          </w:p>
        </w:tc>
        <w:tc>
          <w:tcPr>
            <w:tcW w:w="4535" w:type="dxa"/>
            <w:vAlign w:val="center"/>
          </w:tcPr>
          <w:p>
            <w:pPr>
              <w:pStyle w:val="13"/>
            </w:pPr>
            <w:r>
              <w:t>拥军优属</w:t>
            </w:r>
          </w:p>
        </w:tc>
        <w:tc>
          <w:tcPr>
            <w:tcW w:w="1361" w:type="dxa"/>
            <w:vAlign w:val="center"/>
          </w:tcPr>
          <w:p>
            <w:pPr>
              <w:pStyle w:val="12"/>
            </w:pPr>
            <w:r>
              <w:t>55.00</w:t>
            </w:r>
          </w:p>
        </w:tc>
        <w:tc>
          <w:tcPr>
            <w:tcW w:w="1361" w:type="dxa"/>
            <w:vAlign w:val="center"/>
          </w:tcPr>
          <w:p>
            <w:pPr>
              <w:pStyle w:val="12"/>
            </w:pPr>
          </w:p>
        </w:tc>
        <w:tc>
          <w:tcPr>
            <w:tcW w:w="1361" w:type="dxa"/>
            <w:vAlign w:val="center"/>
          </w:tcPr>
          <w:p>
            <w:pPr>
              <w:pStyle w:val="12"/>
            </w:pPr>
            <w:r>
              <w:t>55.00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2082850</w:t>
            </w:r>
          </w:p>
        </w:tc>
        <w:tc>
          <w:tcPr>
            <w:tcW w:w="4535" w:type="dxa"/>
            <w:vAlign w:val="center"/>
          </w:tcPr>
          <w:p>
            <w:pPr>
              <w:pStyle w:val="13"/>
            </w:pPr>
            <w:r>
              <w:t>事业运行</w:t>
            </w:r>
          </w:p>
        </w:tc>
        <w:tc>
          <w:tcPr>
            <w:tcW w:w="1361" w:type="dxa"/>
            <w:vAlign w:val="center"/>
          </w:tcPr>
          <w:p>
            <w:pPr>
              <w:pStyle w:val="12"/>
            </w:pPr>
            <w:r>
              <w:t>33.00</w:t>
            </w:r>
          </w:p>
        </w:tc>
        <w:tc>
          <w:tcPr>
            <w:tcW w:w="1361" w:type="dxa"/>
            <w:vAlign w:val="center"/>
          </w:tcPr>
          <w:p>
            <w:pPr>
              <w:pStyle w:val="12"/>
            </w:pPr>
            <w:r>
              <w:t>33.00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2082899</w:t>
            </w:r>
          </w:p>
        </w:tc>
        <w:tc>
          <w:tcPr>
            <w:tcW w:w="4535" w:type="dxa"/>
            <w:vAlign w:val="center"/>
          </w:tcPr>
          <w:p>
            <w:pPr>
              <w:pStyle w:val="13"/>
            </w:pPr>
            <w:r>
              <w:t>其他退役军人事务管理支出</w:t>
            </w:r>
          </w:p>
        </w:tc>
        <w:tc>
          <w:tcPr>
            <w:tcW w:w="1361" w:type="dxa"/>
            <w:vAlign w:val="center"/>
          </w:tcPr>
          <w:p>
            <w:pPr>
              <w:pStyle w:val="12"/>
            </w:pPr>
            <w:r>
              <w:t>66.78</w:t>
            </w:r>
          </w:p>
        </w:tc>
        <w:tc>
          <w:tcPr>
            <w:tcW w:w="1361" w:type="dxa"/>
            <w:vAlign w:val="center"/>
          </w:tcPr>
          <w:p>
            <w:pPr>
              <w:pStyle w:val="12"/>
            </w:pPr>
          </w:p>
        </w:tc>
        <w:tc>
          <w:tcPr>
            <w:tcW w:w="1361" w:type="dxa"/>
            <w:vAlign w:val="center"/>
          </w:tcPr>
          <w:p>
            <w:pPr>
              <w:pStyle w:val="12"/>
            </w:pPr>
            <w:r>
              <w:t>66.78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346.33</w:t>
            </w:r>
          </w:p>
        </w:tc>
        <w:tc>
          <w:tcPr>
            <w:tcW w:w="1361" w:type="dxa"/>
            <w:vAlign w:val="center"/>
          </w:tcPr>
          <w:p>
            <w:pPr>
              <w:pStyle w:val="12"/>
            </w:pPr>
            <w:r>
              <w:t>5.83</w:t>
            </w:r>
          </w:p>
        </w:tc>
        <w:tc>
          <w:tcPr>
            <w:tcW w:w="1361" w:type="dxa"/>
            <w:vAlign w:val="center"/>
          </w:tcPr>
          <w:p>
            <w:pPr>
              <w:pStyle w:val="12"/>
            </w:pPr>
            <w:r>
              <w:t>340.50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5.83</w:t>
            </w:r>
          </w:p>
        </w:tc>
        <w:tc>
          <w:tcPr>
            <w:tcW w:w="1361" w:type="dxa"/>
            <w:vAlign w:val="center"/>
          </w:tcPr>
          <w:p>
            <w:pPr>
              <w:pStyle w:val="12"/>
            </w:pPr>
            <w:r>
              <w:t>5.83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4.44</w:t>
            </w:r>
          </w:p>
        </w:tc>
        <w:tc>
          <w:tcPr>
            <w:tcW w:w="1361" w:type="dxa"/>
            <w:vAlign w:val="center"/>
          </w:tcPr>
          <w:p>
            <w:pPr>
              <w:pStyle w:val="12"/>
            </w:pPr>
            <w:r>
              <w:t>4.44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1.39</w:t>
            </w:r>
          </w:p>
        </w:tc>
        <w:tc>
          <w:tcPr>
            <w:tcW w:w="1361" w:type="dxa"/>
            <w:vAlign w:val="center"/>
          </w:tcPr>
          <w:p>
            <w:pPr>
              <w:pStyle w:val="12"/>
            </w:pPr>
            <w:r>
              <w:t>1.39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21014</w:t>
            </w:r>
          </w:p>
        </w:tc>
        <w:tc>
          <w:tcPr>
            <w:tcW w:w="4535" w:type="dxa"/>
            <w:vAlign w:val="center"/>
          </w:tcPr>
          <w:p>
            <w:pPr>
              <w:pStyle w:val="13"/>
            </w:pPr>
            <w:r>
              <w:t>优抚对象医疗</w:t>
            </w:r>
          </w:p>
        </w:tc>
        <w:tc>
          <w:tcPr>
            <w:tcW w:w="1361" w:type="dxa"/>
            <w:vAlign w:val="center"/>
          </w:tcPr>
          <w:p>
            <w:pPr>
              <w:pStyle w:val="12"/>
            </w:pPr>
            <w:r>
              <w:t>340.50</w:t>
            </w:r>
          </w:p>
        </w:tc>
        <w:tc>
          <w:tcPr>
            <w:tcW w:w="1361" w:type="dxa"/>
            <w:vAlign w:val="center"/>
          </w:tcPr>
          <w:p>
            <w:pPr>
              <w:pStyle w:val="12"/>
            </w:pPr>
          </w:p>
        </w:tc>
        <w:tc>
          <w:tcPr>
            <w:tcW w:w="1361" w:type="dxa"/>
            <w:vAlign w:val="center"/>
          </w:tcPr>
          <w:p>
            <w:pPr>
              <w:pStyle w:val="12"/>
            </w:pPr>
            <w:r>
              <w:t>340.50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2101401</w:t>
            </w:r>
          </w:p>
        </w:tc>
        <w:tc>
          <w:tcPr>
            <w:tcW w:w="4535" w:type="dxa"/>
            <w:vAlign w:val="center"/>
          </w:tcPr>
          <w:p>
            <w:pPr>
              <w:pStyle w:val="13"/>
            </w:pPr>
            <w:r>
              <w:t>优抚对象医疗补助</w:t>
            </w:r>
          </w:p>
        </w:tc>
        <w:tc>
          <w:tcPr>
            <w:tcW w:w="1361" w:type="dxa"/>
            <w:vAlign w:val="center"/>
          </w:tcPr>
          <w:p>
            <w:pPr>
              <w:pStyle w:val="12"/>
            </w:pPr>
            <w:r>
              <w:t>340.50</w:t>
            </w:r>
          </w:p>
        </w:tc>
        <w:tc>
          <w:tcPr>
            <w:tcW w:w="1361" w:type="dxa"/>
            <w:vAlign w:val="center"/>
          </w:tcPr>
          <w:p>
            <w:pPr>
              <w:pStyle w:val="12"/>
            </w:pPr>
          </w:p>
        </w:tc>
        <w:tc>
          <w:tcPr>
            <w:tcW w:w="1361" w:type="dxa"/>
            <w:vAlign w:val="center"/>
          </w:tcPr>
          <w:p>
            <w:pPr>
              <w:pStyle w:val="12"/>
            </w:pPr>
            <w:r>
              <w:t>340.50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11.33</w:t>
            </w:r>
          </w:p>
        </w:tc>
        <w:tc>
          <w:tcPr>
            <w:tcW w:w="1361" w:type="dxa"/>
            <w:vAlign w:val="center"/>
          </w:tcPr>
          <w:p>
            <w:pPr>
              <w:pStyle w:val="12"/>
            </w:pPr>
            <w:r>
              <w:t>11.33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11.33</w:t>
            </w:r>
          </w:p>
        </w:tc>
        <w:tc>
          <w:tcPr>
            <w:tcW w:w="1361" w:type="dxa"/>
            <w:vAlign w:val="center"/>
          </w:tcPr>
          <w:p>
            <w:pPr>
              <w:pStyle w:val="12"/>
            </w:pPr>
            <w:r>
              <w:t>11.33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11.33</w:t>
            </w:r>
          </w:p>
        </w:tc>
        <w:tc>
          <w:tcPr>
            <w:tcW w:w="1361" w:type="dxa"/>
            <w:vAlign w:val="center"/>
          </w:tcPr>
          <w:p>
            <w:pPr>
              <w:pStyle w:val="12"/>
            </w:pPr>
            <w:r>
              <w:t>11.33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321高阳县退役军人事务局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4741.37</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4383.71</w:t>
            </w:r>
          </w:p>
        </w:tc>
        <w:tc>
          <w:tcPr>
            <w:tcW w:w="1474" w:type="dxa"/>
            <w:vAlign w:val="center"/>
          </w:tcPr>
          <w:p>
            <w:pPr>
              <w:pStyle w:val="12"/>
            </w:pPr>
            <w:r>
              <w:t>4383.71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346.33</w:t>
            </w:r>
          </w:p>
        </w:tc>
        <w:tc>
          <w:tcPr>
            <w:tcW w:w="1474" w:type="dxa"/>
            <w:vAlign w:val="center"/>
          </w:tcPr>
          <w:p>
            <w:pPr>
              <w:pStyle w:val="12"/>
            </w:pPr>
            <w:r>
              <w:t>346.33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11.33</w:t>
            </w:r>
          </w:p>
        </w:tc>
        <w:tc>
          <w:tcPr>
            <w:tcW w:w="1474" w:type="dxa"/>
            <w:vAlign w:val="center"/>
          </w:tcPr>
          <w:p>
            <w:pPr>
              <w:pStyle w:val="12"/>
            </w:pPr>
            <w:r>
              <w:t>11.33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4741.37</w:t>
            </w:r>
          </w:p>
        </w:tc>
        <w:tc>
          <w:tcPr>
            <w:tcW w:w="3402" w:type="dxa"/>
            <w:vAlign w:val="center"/>
          </w:tcPr>
          <w:p>
            <w:pPr>
              <w:pStyle w:val="15"/>
            </w:pPr>
            <w:r>
              <w:t>本年支出合计</w:t>
            </w:r>
          </w:p>
        </w:tc>
        <w:tc>
          <w:tcPr>
            <w:tcW w:w="1474" w:type="dxa"/>
            <w:vAlign w:val="center"/>
          </w:tcPr>
          <w:p>
            <w:pPr>
              <w:pStyle w:val="16"/>
            </w:pPr>
            <w:r>
              <w:t>4741.37</w:t>
            </w:r>
          </w:p>
        </w:tc>
        <w:tc>
          <w:tcPr>
            <w:tcW w:w="1474" w:type="dxa"/>
            <w:vAlign w:val="center"/>
          </w:tcPr>
          <w:p>
            <w:pPr>
              <w:pStyle w:val="16"/>
            </w:pPr>
            <w:r>
              <w:t>4741.37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4741.37</w:t>
            </w:r>
          </w:p>
        </w:tc>
        <w:tc>
          <w:tcPr>
            <w:tcW w:w="3402" w:type="dxa"/>
            <w:vAlign w:val="center"/>
          </w:tcPr>
          <w:p>
            <w:pPr>
              <w:pStyle w:val="15"/>
            </w:pPr>
            <w:r>
              <w:t>支出总计</w:t>
            </w:r>
          </w:p>
        </w:tc>
        <w:tc>
          <w:tcPr>
            <w:tcW w:w="1474" w:type="dxa"/>
            <w:vAlign w:val="center"/>
          </w:tcPr>
          <w:p>
            <w:pPr>
              <w:pStyle w:val="16"/>
            </w:pPr>
            <w:r>
              <w:t>4741.37</w:t>
            </w:r>
          </w:p>
        </w:tc>
        <w:tc>
          <w:tcPr>
            <w:tcW w:w="1474" w:type="dxa"/>
            <w:vAlign w:val="center"/>
          </w:tcPr>
          <w:p>
            <w:pPr>
              <w:pStyle w:val="16"/>
            </w:pPr>
            <w:r>
              <w:t>4741.37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321高阳县退役军人事务局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4741.37</w:t>
            </w:r>
          </w:p>
        </w:tc>
        <w:tc>
          <w:tcPr>
            <w:tcW w:w="2551" w:type="dxa"/>
            <w:vAlign w:val="center"/>
          </w:tcPr>
          <w:p>
            <w:pPr>
              <w:pStyle w:val="16"/>
            </w:pPr>
            <w:r>
              <w:t>347.71</w:t>
            </w:r>
          </w:p>
        </w:tc>
        <w:tc>
          <w:tcPr>
            <w:tcW w:w="2551" w:type="dxa"/>
            <w:vAlign w:val="center"/>
          </w:tcPr>
          <w:p>
            <w:pPr>
              <w:pStyle w:val="16"/>
            </w:pPr>
            <w:r>
              <w:t>4393.66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4383.71</w:t>
            </w:r>
          </w:p>
        </w:tc>
        <w:tc>
          <w:tcPr>
            <w:tcW w:w="2551" w:type="dxa"/>
            <w:vAlign w:val="center"/>
          </w:tcPr>
          <w:p>
            <w:pPr>
              <w:pStyle w:val="12"/>
            </w:pPr>
            <w:r>
              <w:t>330.55</w:t>
            </w:r>
          </w:p>
        </w:tc>
        <w:tc>
          <w:tcPr>
            <w:tcW w:w="2551" w:type="dxa"/>
            <w:vAlign w:val="center"/>
          </w:tcPr>
          <w:p>
            <w:pPr>
              <w:pStyle w:val="12"/>
            </w:pPr>
            <w:r>
              <w:t>4053.16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20.70</w:t>
            </w:r>
          </w:p>
        </w:tc>
        <w:tc>
          <w:tcPr>
            <w:tcW w:w="2551" w:type="dxa"/>
            <w:vAlign w:val="center"/>
          </w:tcPr>
          <w:p>
            <w:pPr>
              <w:pStyle w:val="12"/>
            </w:pPr>
            <w:r>
              <w:t>20.70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14.09</w:t>
            </w:r>
          </w:p>
        </w:tc>
        <w:tc>
          <w:tcPr>
            <w:tcW w:w="2551" w:type="dxa"/>
            <w:vAlign w:val="center"/>
          </w:tcPr>
          <w:p>
            <w:pPr>
              <w:pStyle w:val="12"/>
            </w:pPr>
            <w:r>
              <w:t>14.09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6.61</w:t>
            </w:r>
          </w:p>
        </w:tc>
        <w:tc>
          <w:tcPr>
            <w:tcW w:w="2551" w:type="dxa"/>
            <w:vAlign w:val="center"/>
          </w:tcPr>
          <w:p>
            <w:pPr>
              <w:pStyle w:val="12"/>
            </w:pPr>
            <w:r>
              <w:t>6.61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3190.93</w:t>
            </w:r>
          </w:p>
        </w:tc>
        <w:tc>
          <w:tcPr>
            <w:tcW w:w="2551" w:type="dxa"/>
            <w:vAlign w:val="center"/>
          </w:tcPr>
          <w:p>
            <w:pPr>
              <w:pStyle w:val="12"/>
            </w:pPr>
            <w:r>
              <w:t>39.97</w:t>
            </w:r>
          </w:p>
        </w:tc>
        <w:tc>
          <w:tcPr>
            <w:tcW w:w="2551" w:type="dxa"/>
            <w:vAlign w:val="center"/>
          </w:tcPr>
          <w:p>
            <w:pPr>
              <w:pStyle w:val="12"/>
            </w:pPr>
            <w:r>
              <w:t>3150.96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196.97</w:t>
            </w:r>
          </w:p>
        </w:tc>
        <w:tc>
          <w:tcPr>
            <w:tcW w:w="2551" w:type="dxa"/>
            <w:vAlign w:val="center"/>
          </w:tcPr>
          <w:p>
            <w:pPr>
              <w:pStyle w:val="12"/>
            </w:pPr>
            <w:r>
              <w:t>39.97</w:t>
            </w:r>
          </w:p>
        </w:tc>
        <w:tc>
          <w:tcPr>
            <w:tcW w:w="2551" w:type="dxa"/>
            <w:vAlign w:val="center"/>
          </w:tcPr>
          <w:p>
            <w:pPr>
              <w:pStyle w:val="12"/>
            </w:pPr>
            <w:r>
              <w:t>157.00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2080802</w:t>
            </w:r>
          </w:p>
        </w:tc>
        <w:tc>
          <w:tcPr>
            <w:tcW w:w="4535" w:type="dxa"/>
            <w:vAlign w:val="center"/>
          </w:tcPr>
          <w:p>
            <w:pPr>
              <w:pStyle w:val="13"/>
            </w:pPr>
            <w:r>
              <w:t>伤残抚恤</w:t>
            </w:r>
          </w:p>
        </w:tc>
        <w:tc>
          <w:tcPr>
            <w:tcW w:w="2551" w:type="dxa"/>
            <w:vAlign w:val="center"/>
          </w:tcPr>
          <w:p>
            <w:pPr>
              <w:pStyle w:val="12"/>
            </w:pPr>
            <w:r>
              <w:t>88.00</w:t>
            </w:r>
          </w:p>
        </w:tc>
        <w:tc>
          <w:tcPr>
            <w:tcW w:w="2551" w:type="dxa"/>
            <w:vAlign w:val="center"/>
          </w:tcPr>
          <w:p>
            <w:pPr>
              <w:pStyle w:val="12"/>
            </w:pPr>
          </w:p>
        </w:tc>
        <w:tc>
          <w:tcPr>
            <w:tcW w:w="2551" w:type="dxa"/>
            <w:vAlign w:val="center"/>
          </w:tcPr>
          <w:p>
            <w:pPr>
              <w:pStyle w:val="12"/>
            </w:pPr>
            <w:r>
              <w:t>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2080803</w:t>
            </w:r>
          </w:p>
        </w:tc>
        <w:tc>
          <w:tcPr>
            <w:tcW w:w="4535" w:type="dxa"/>
            <w:vAlign w:val="center"/>
          </w:tcPr>
          <w:p>
            <w:pPr>
              <w:pStyle w:val="13"/>
            </w:pPr>
            <w:r>
              <w:t>在乡复员、退伍军人生活补助</w:t>
            </w:r>
          </w:p>
        </w:tc>
        <w:tc>
          <w:tcPr>
            <w:tcW w:w="2551" w:type="dxa"/>
            <w:vAlign w:val="center"/>
          </w:tcPr>
          <w:p>
            <w:pPr>
              <w:pStyle w:val="12"/>
            </w:pPr>
            <w:r>
              <w:t>218.00</w:t>
            </w:r>
          </w:p>
        </w:tc>
        <w:tc>
          <w:tcPr>
            <w:tcW w:w="2551" w:type="dxa"/>
            <w:vAlign w:val="center"/>
          </w:tcPr>
          <w:p>
            <w:pPr>
              <w:pStyle w:val="12"/>
            </w:pPr>
          </w:p>
        </w:tc>
        <w:tc>
          <w:tcPr>
            <w:tcW w:w="2551" w:type="dxa"/>
            <w:vAlign w:val="center"/>
          </w:tcPr>
          <w:p>
            <w:pPr>
              <w:pStyle w:val="12"/>
            </w:pPr>
            <w:r>
              <w:t>218.00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2080805</w:t>
            </w:r>
          </w:p>
        </w:tc>
        <w:tc>
          <w:tcPr>
            <w:tcW w:w="4535" w:type="dxa"/>
            <w:vAlign w:val="center"/>
          </w:tcPr>
          <w:p>
            <w:pPr>
              <w:pStyle w:val="13"/>
            </w:pPr>
            <w:r>
              <w:t>义务兵优待</w:t>
            </w:r>
          </w:p>
        </w:tc>
        <w:tc>
          <w:tcPr>
            <w:tcW w:w="2551" w:type="dxa"/>
            <w:vAlign w:val="center"/>
          </w:tcPr>
          <w:p>
            <w:pPr>
              <w:pStyle w:val="12"/>
            </w:pPr>
            <w:r>
              <w:t>599.20</w:t>
            </w:r>
          </w:p>
        </w:tc>
        <w:tc>
          <w:tcPr>
            <w:tcW w:w="2551" w:type="dxa"/>
            <w:vAlign w:val="center"/>
          </w:tcPr>
          <w:p>
            <w:pPr>
              <w:pStyle w:val="12"/>
            </w:pPr>
          </w:p>
        </w:tc>
        <w:tc>
          <w:tcPr>
            <w:tcW w:w="2551" w:type="dxa"/>
            <w:vAlign w:val="center"/>
          </w:tcPr>
          <w:p>
            <w:pPr>
              <w:pStyle w:val="12"/>
            </w:pPr>
            <w:r>
              <w:t>599.20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2080807</w:t>
            </w:r>
          </w:p>
        </w:tc>
        <w:tc>
          <w:tcPr>
            <w:tcW w:w="4535" w:type="dxa"/>
            <w:vAlign w:val="center"/>
          </w:tcPr>
          <w:p>
            <w:pPr>
              <w:pStyle w:val="13"/>
            </w:pPr>
            <w:r>
              <w:t>光荣院</w:t>
            </w:r>
          </w:p>
        </w:tc>
        <w:tc>
          <w:tcPr>
            <w:tcW w:w="2551" w:type="dxa"/>
            <w:vAlign w:val="center"/>
          </w:tcPr>
          <w:p>
            <w:pPr>
              <w:pStyle w:val="12"/>
            </w:pPr>
            <w:r>
              <w:t>14.00</w:t>
            </w:r>
          </w:p>
        </w:tc>
        <w:tc>
          <w:tcPr>
            <w:tcW w:w="2551" w:type="dxa"/>
            <w:vAlign w:val="center"/>
          </w:tcPr>
          <w:p>
            <w:pPr>
              <w:pStyle w:val="12"/>
            </w:pPr>
          </w:p>
        </w:tc>
        <w:tc>
          <w:tcPr>
            <w:tcW w:w="2551" w:type="dxa"/>
            <w:vAlign w:val="center"/>
          </w:tcPr>
          <w:p>
            <w:pPr>
              <w:pStyle w:val="12"/>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2080808</w:t>
            </w:r>
          </w:p>
        </w:tc>
        <w:tc>
          <w:tcPr>
            <w:tcW w:w="4535" w:type="dxa"/>
            <w:vAlign w:val="center"/>
          </w:tcPr>
          <w:p>
            <w:pPr>
              <w:pStyle w:val="13"/>
            </w:pPr>
            <w:r>
              <w:t>褒扬纪念</w:t>
            </w:r>
          </w:p>
        </w:tc>
        <w:tc>
          <w:tcPr>
            <w:tcW w:w="2551" w:type="dxa"/>
            <w:vAlign w:val="center"/>
          </w:tcPr>
          <w:p>
            <w:pPr>
              <w:pStyle w:val="12"/>
            </w:pPr>
            <w:r>
              <w:t>251.35</w:t>
            </w:r>
          </w:p>
        </w:tc>
        <w:tc>
          <w:tcPr>
            <w:tcW w:w="2551" w:type="dxa"/>
            <w:vAlign w:val="center"/>
          </w:tcPr>
          <w:p>
            <w:pPr>
              <w:pStyle w:val="12"/>
            </w:pPr>
          </w:p>
        </w:tc>
        <w:tc>
          <w:tcPr>
            <w:tcW w:w="2551" w:type="dxa"/>
            <w:vAlign w:val="center"/>
          </w:tcPr>
          <w:p>
            <w:pPr>
              <w:pStyle w:val="12"/>
            </w:pPr>
            <w:r>
              <w:t>251.35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1823.41</w:t>
            </w:r>
          </w:p>
        </w:tc>
        <w:tc>
          <w:tcPr>
            <w:tcW w:w="2551" w:type="dxa"/>
            <w:vAlign w:val="center"/>
          </w:tcPr>
          <w:p>
            <w:pPr>
              <w:pStyle w:val="12"/>
            </w:pPr>
          </w:p>
        </w:tc>
        <w:tc>
          <w:tcPr>
            <w:tcW w:w="2551" w:type="dxa"/>
            <w:vAlign w:val="center"/>
          </w:tcPr>
          <w:p>
            <w:pPr>
              <w:pStyle w:val="12"/>
            </w:pPr>
            <w:r>
              <w:t>1823.41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780.42</w:t>
            </w:r>
          </w:p>
        </w:tc>
        <w:tc>
          <w:tcPr>
            <w:tcW w:w="2551" w:type="dxa"/>
            <w:vAlign w:val="center"/>
          </w:tcPr>
          <w:p>
            <w:pPr>
              <w:pStyle w:val="12"/>
            </w:pPr>
          </w:p>
        </w:tc>
        <w:tc>
          <w:tcPr>
            <w:tcW w:w="2551" w:type="dxa"/>
            <w:vAlign w:val="center"/>
          </w:tcPr>
          <w:p>
            <w:pPr>
              <w:pStyle w:val="12"/>
            </w:pPr>
            <w:r>
              <w:t>780.42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592.00</w:t>
            </w:r>
          </w:p>
        </w:tc>
        <w:tc>
          <w:tcPr>
            <w:tcW w:w="2551" w:type="dxa"/>
            <w:vAlign w:val="center"/>
          </w:tcPr>
          <w:p>
            <w:pPr>
              <w:pStyle w:val="12"/>
            </w:pPr>
          </w:p>
        </w:tc>
        <w:tc>
          <w:tcPr>
            <w:tcW w:w="2551" w:type="dxa"/>
            <w:vAlign w:val="center"/>
          </w:tcPr>
          <w:p>
            <w:pPr>
              <w:pStyle w:val="12"/>
            </w:pPr>
            <w:r>
              <w:t>592.00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2080902</w:t>
            </w:r>
          </w:p>
        </w:tc>
        <w:tc>
          <w:tcPr>
            <w:tcW w:w="4535" w:type="dxa"/>
            <w:vAlign w:val="center"/>
          </w:tcPr>
          <w:p>
            <w:pPr>
              <w:pStyle w:val="13"/>
            </w:pPr>
            <w:r>
              <w:t>军队移交政府的离退休人员安置</w:t>
            </w:r>
          </w:p>
        </w:tc>
        <w:tc>
          <w:tcPr>
            <w:tcW w:w="2551" w:type="dxa"/>
            <w:vAlign w:val="center"/>
          </w:tcPr>
          <w:p>
            <w:pPr>
              <w:pStyle w:val="12"/>
            </w:pPr>
            <w:r>
              <w:t>14.00</w:t>
            </w:r>
          </w:p>
        </w:tc>
        <w:tc>
          <w:tcPr>
            <w:tcW w:w="2551" w:type="dxa"/>
            <w:vAlign w:val="center"/>
          </w:tcPr>
          <w:p>
            <w:pPr>
              <w:pStyle w:val="12"/>
            </w:pPr>
          </w:p>
        </w:tc>
        <w:tc>
          <w:tcPr>
            <w:tcW w:w="2551" w:type="dxa"/>
            <w:vAlign w:val="center"/>
          </w:tcPr>
          <w:p>
            <w:pPr>
              <w:pStyle w:val="12"/>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2080903</w:t>
            </w:r>
          </w:p>
        </w:tc>
        <w:tc>
          <w:tcPr>
            <w:tcW w:w="4535" w:type="dxa"/>
            <w:vAlign w:val="center"/>
          </w:tcPr>
          <w:p>
            <w:pPr>
              <w:pStyle w:val="13"/>
            </w:pPr>
            <w:r>
              <w:t>军队移交政府离退休干部管理机构</w:t>
            </w:r>
          </w:p>
        </w:tc>
        <w:tc>
          <w:tcPr>
            <w:tcW w:w="2551" w:type="dxa"/>
            <w:vAlign w:val="center"/>
          </w:tcPr>
          <w:p>
            <w:pPr>
              <w:pStyle w:val="12"/>
            </w:pPr>
            <w:r>
              <w:t>84.00</w:t>
            </w:r>
          </w:p>
        </w:tc>
        <w:tc>
          <w:tcPr>
            <w:tcW w:w="2551" w:type="dxa"/>
            <w:vAlign w:val="center"/>
          </w:tcPr>
          <w:p>
            <w:pPr>
              <w:pStyle w:val="12"/>
            </w:pPr>
          </w:p>
        </w:tc>
        <w:tc>
          <w:tcPr>
            <w:tcW w:w="2551" w:type="dxa"/>
            <w:vAlign w:val="center"/>
          </w:tcPr>
          <w:p>
            <w:pPr>
              <w:pStyle w:val="12"/>
            </w:pPr>
            <w:r>
              <w:t>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2080904</w:t>
            </w:r>
          </w:p>
        </w:tc>
        <w:tc>
          <w:tcPr>
            <w:tcW w:w="4535" w:type="dxa"/>
            <w:vAlign w:val="center"/>
          </w:tcPr>
          <w:p>
            <w:pPr>
              <w:pStyle w:val="13"/>
            </w:pPr>
            <w:r>
              <w:t>退役士兵管理教育</w:t>
            </w:r>
          </w:p>
        </w:tc>
        <w:tc>
          <w:tcPr>
            <w:tcW w:w="2551" w:type="dxa"/>
            <w:vAlign w:val="center"/>
          </w:tcPr>
          <w:p>
            <w:pPr>
              <w:pStyle w:val="12"/>
            </w:pPr>
            <w:r>
              <w:t>9.12</w:t>
            </w:r>
          </w:p>
        </w:tc>
        <w:tc>
          <w:tcPr>
            <w:tcW w:w="2551" w:type="dxa"/>
            <w:vAlign w:val="center"/>
          </w:tcPr>
          <w:p>
            <w:pPr>
              <w:pStyle w:val="12"/>
            </w:pPr>
          </w:p>
        </w:tc>
        <w:tc>
          <w:tcPr>
            <w:tcW w:w="2551" w:type="dxa"/>
            <w:vAlign w:val="center"/>
          </w:tcPr>
          <w:p>
            <w:pPr>
              <w:pStyle w:val="12"/>
            </w:pPr>
            <w:r>
              <w:t>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2080905</w:t>
            </w:r>
          </w:p>
        </w:tc>
        <w:tc>
          <w:tcPr>
            <w:tcW w:w="4535" w:type="dxa"/>
            <w:vAlign w:val="center"/>
          </w:tcPr>
          <w:p>
            <w:pPr>
              <w:pStyle w:val="13"/>
            </w:pPr>
            <w:r>
              <w:t>军队转业干部安置</w:t>
            </w:r>
          </w:p>
        </w:tc>
        <w:tc>
          <w:tcPr>
            <w:tcW w:w="2551" w:type="dxa"/>
            <w:vAlign w:val="center"/>
          </w:tcPr>
          <w:p>
            <w:pPr>
              <w:pStyle w:val="12"/>
            </w:pPr>
            <w:r>
              <w:t>81.30</w:t>
            </w:r>
          </w:p>
        </w:tc>
        <w:tc>
          <w:tcPr>
            <w:tcW w:w="2551" w:type="dxa"/>
            <w:vAlign w:val="center"/>
          </w:tcPr>
          <w:p>
            <w:pPr>
              <w:pStyle w:val="12"/>
            </w:pPr>
          </w:p>
        </w:tc>
        <w:tc>
          <w:tcPr>
            <w:tcW w:w="2551" w:type="dxa"/>
            <w:vAlign w:val="center"/>
          </w:tcPr>
          <w:p>
            <w:pPr>
              <w:pStyle w:val="12"/>
            </w:pPr>
            <w:r>
              <w:t>81.30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20828</w:t>
            </w:r>
          </w:p>
        </w:tc>
        <w:tc>
          <w:tcPr>
            <w:tcW w:w="4535" w:type="dxa"/>
            <w:vAlign w:val="center"/>
          </w:tcPr>
          <w:p>
            <w:pPr>
              <w:pStyle w:val="13"/>
            </w:pPr>
            <w:r>
              <w:t>退役军人管理事务</w:t>
            </w:r>
          </w:p>
        </w:tc>
        <w:tc>
          <w:tcPr>
            <w:tcW w:w="2551" w:type="dxa"/>
            <w:vAlign w:val="center"/>
          </w:tcPr>
          <w:p>
            <w:pPr>
              <w:pStyle w:val="12"/>
            </w:pPr>
            <w:r>
              <w:t>391.66</w:t>
            </w:r>
          </w:p>
        </w:tc>
        <w:tc>
          <w:tcPr>
            <w:tcW w:w="2551" w:type="dxa"/>
            <w:vAlign w:val="center"/>
          </w:tcPr>
          <w:p>
            <w:pPr>
              <w:pStyle w:val="12"/>
            </w:pPr>
            <w:r>
              <w:t>269.88</w:t>
            </w:r>
          </w:p>
        </w:tc>
        <w:tc>
          <w:tcPr>
            <w:tcW w:w="2551" w:type="dxa"/>
            <w:vAlign w:val="center"/>
          </w:tcPr>
          <w:p>
            <w:pPr>
              <w:pStyle w:val="12"/>
            </w:pPr>
            <w:r>
              <w:t>121.78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2082801</w:t>
            </w:r>
          </w:p>
        </w:tc>
        <w:tc>
          <w:tcPr>
            <w:tcW w:w="4535" w:type="dxa"/>
            <w:vAlign w:val="center"/>
          </w:tcPr>
          <w:p>
            <w:pPr>
              <w:pStyle w:val="13"/>
            </w:pPr>
            <w:r>
              <w:t>行政运行</w:t>
            </w:r>
          </w:p>
        </w:tc>
        <w:tc>
          <w:tcPr>
            <w:tcW w:w="2551" w:type="dxa"/>
            <w:vAlign w:val="center"/>
          </w:tcPr>
          <w:p>
            <w:pPr>
              <w:pStyle w:val="12"/>
            </w:pPr>
            <w:r>
              <w:t>236.88</w:t>
            </w:r>
          </w:p>
        </w:tc>
        <w:tc>
          <w:tcPr>
            <w:tcW w:w="2551" w:type="dxa"/>
            <w:vAlign w:val="center"/>
          </w:tcPr>
          <w:p>
            <w:pPr>
              <w:pStyle w:val="12"/>
            </w:pPr>
            <w:r>
              <w:t>236.88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2082804</w:t>
            </w:r>
          </w:p>
        </w:tc>
        <w:tc>
          <w:tcPr>
            <w:tcW w:w="4535" w:type="dxa"/>
            <w:vAlign w:val="center"/>
          </w:tcPr>
          <w:p>
            <w:pPr>
              <w:pStyle w:val="13"/>
            </w:pPr>
            <w:r>
              <w:t>拥军优属</w:t>
            </w:r>
          </w:p>
        </w:tc>
        <w:tc>
          <w:tcPr>
            <w:tcW w:w="2551" w:type="dxa"/>
            <w:vAlign w:val="center"/>
          </w:tcPr>
          <w:p>
            <w:pPr>
              <w:pStyle w:val="12"/>
            </w:pPr>
            <w:r>
              <w:t>55.00</w:t>
            </w:r>
          </w:p>
        </w:tc>
        <w:tc>
          <w:tcPr>
            <w:tcW w:w="2551" w:type="dxa"/>
            <w:vAlign w:val="center"/>
          </w:tcPr>
          <w:p>
            <w:pPr>
              <w:pStyle w:val="12"/>
            </w:pPr>
          </w:p>
        </w:tc>
        <w:tc>
          <w:tcPr>
            <w:tcW w:w="2551" w:type="dxa"/>
            <w:vAlign w:val="center"/>
          </w:tcPr>
          <w:p>
            <w:pPr>
              <w:pStyle w:val="12"/>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2082850</w:t>
            </w:r>
          </w:p>
        </w:tc>
        <w:tc>
          <w:tcPr>
            <w:tcW w:w="4535" w:type="dxa"/>
            <w:vAlign w:val="center"/>
          </w:tcPr>
          <w:p>
            <w:pPr>
              <w:pStyle w:val="13"/>
            </w:pPr>
            <w:r>
              <w:t>事业运行</w:t>
            </w:r>
          </w:p>
        </w:tc>
        <w:tc>
          <w:tcPr>
            <w:tcW w:w="2551" w:type="dxa"/>
            <w:vAlign w:val="center"/>
          </w:tcPr>
          <w:p>
            <w:pPr>
              <w:pStyle w:val="12"/>
            </w:pPr>
            <w:r>
              <w:t>33.00</w:t>
            </w:r>
          </w:p>
        </w:tc>
        <w:tc>
          <w:tcPr>
            <w:tcW w:w="2551" w:type="dxa"/>
            <w:vAlign w:val="center"/>
          </w:tcPr>
          <w:p>
            <w:pPr>
              <w:pStyle w:val="12"/>
            </w:pPr>
            <w:r>
              <w:t>33.00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2082899</w:t>
            </w:r>
          </w:p>
        </w:tc>
        <w:tc>
          <w:tcPr>
            <w:tcW w:w="4535" w:type="dxa"/>
            <w:vAlign w:val="center"/>
          </w:tcPr>
          <w:p>
            <w:pPr>
              <w:pStyle w:val="13"/>
            </w:pPr>
            <w:r>
              <w:t>其他退役军人事务管理支出</w:t>
            </w:r>
          </w:p>
        </w:tc>
        <w:tc>
          <w:tcPr>
            <w:tcW w:w="2551" w:type="dxa"/>
            <w:vAlign w:val="center"/>
          </w:tcPr>
          <w:p>
            <w:pPr>
              <w:pStyle w:val="12"/>
            </w:pPr>
            <w:r>
              <w:t>66.78</w:t>
            </w:r>
          </w:p>
        </w:tc>
        <w:tc>
          <w:tcPr>
            <w:tcW w:w="2551" w:type="dxa"/>
            <w:vAlign w:val="center"/>
          </w:tcPr>
          <w:p>
            <w:pPr>
              <w:pStyle w:val="12"/>
            </w:pPr>
          </w:p>
        </w:tc>
        <w:tc>
          <w:tcPr>
            <w:tcW w:w="2551" w:type="dxa"/>
            <w:vAlign w:val="center"/>
          </w:tcPr>
          <w:p>
            <w:pPr>
              <w:pStyle w:val="12"/>
            </w:pPr>
            <w:r>
              <w:t>66.78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346.33</w:t>
            </w:r>
          </w:p>
        </w:tc>
        <w:tc>
          <w:tcPr>
            <w:tcW w:w="2551" w:type="dxa"/>
            <w:vAlign w:val="center"/>
          </w:tcPr>
          <w:p>
            <w:pPr>
              <w:pStyle w:val="12"/>
            </w:pPr>
            <w:r>
              <w:t>5.83</w:t>
            </w:r>
          </w:p>
        </w:tc>
        <w:tc>
          <w:tcPr>
            <w:tcW w:w="2551" w:type="dxa"/>
            <w:vAlign w:val="center"/>
          </w:tcPr>
          <w:p>
            <w:pPr>
              <w:pStyle w:val="12"/>
            </w:pPr>
            <w:r>
              <w:t>340.50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5.83</w:t>
            </w:r>
          </w:p>
        </w:tc>
        <w:tc>
          <w:tcPr>
            <w:tcW w:w="2551" w:type="dxa"/>
            <w:vAlign w:val="center"/>
          </w:tcPr>
          <w:p>
            <w:pPr>
              <w:pStyle w:val="12"/>
            </w:pPr>
            <w:r>
              <w:t>5.83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4.44</w:t>
            </w:r>
          </w:p>
        </w:tc>
        <w:tc>
          <w:tcPr>
            <w:tcW w:w="2551" w:type="dxa"/>
            <w:vAlign w:val="center"/>
          </w:tcPr>
          <w:p>
            <w:pPr>
              <w:pStyle w:val="12"/>
            </w:pPr>
            <w:r>
              <w:t>4.44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1.39</w:t>
            </w:r>
          </w:p>
        </w:tc>
        <w:tc>
          <w:tcPr>
            <w:tcW w:w="2551" w:type="dxa"/>
            <w:vAlign w:val="center"/>
          </w:tcPr>
          <w:p>
            <w:pPr>
              <w:pStyle w:val="12"/>
            </w:pPr>
            <w:r>
              <w:t>1.39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21014</w:t>
            </w:r>
          </w:p>
        </w:tc>
        <w:tc>
          <w:tcPr>
            <w:tcW w:w="4535" w:type="dxa"/>
            <w:vAlign w:val="center"/>
          </w:tcPr>
          <w:p>
            <w:pPr>
              <w:pStyle w:val="13"/>
            </w:pPr>
            <w:r>
              <w:t>优抚对象医疗</w:t>
            </w:r>
          </w:p>
        </w:tc>
        <w:tc>
          <w:tcPr>
            <w:tcW w:w="2551" w:type="dxa"/>
            <w:vAlign w:val="center"/>
          </w:tcPr>
          <w:p>
            <w:pPr>
              <w:pStyle w:val="12"/>
            </w:pPr>
            <w:r>
              <w:t>340.50</w:t>
            </w:r>
          </w:p>
        </w:tc>
        <w:tc>
          <w:tcPr>
            <w:tcW w:w="2551" w:type="dxa"/>
            <w:vAlign w:val="center"/>
          </w:tcPr>
          <w:p>
            <w:pPr>
              <w:pStyle w:val="12"/>
            </w:pPr>
          </w:p>
        </w:tc>
        <w:tc>
          <w:tcPr>
            <w:tcW w:w="2551" w:type="dxa"/>
            <w:vAlign w:val="center"/>
          </w:tcPr>
          <w:p>
            <w:pPr>
              <w:pStyle w:val="12"/>
            </w:pPr>
            <w:r>
              <w:t>340.50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2101401</w:t>
            </w:r>
          </w:p>
        </w:tc>
        <w:tc>
          <w:tcPr>
            <w:tcW w:w="4535" w:type="dxa"/>
            <w:vAlign w:val="center"/>
          </w:tcPr>
          <w:p>
            <w:pPr>
              <w:pStyle w:val="13"/>
            </w:pPr>
            <w:r>
              <w:t>优抚对象医疗补助</w:t>
            </w:r>
          </w:p>
        </w:tc>
        <w:tc>
          <w:tcPr>
            <w:tcW w:w="2551" w:type="dxa"/>
            <w:vAlign w:val="center"/>
          </w:tcPr>
          <w:p>
            <w:pPr>
              <w:pStyle w:val="12"/>
            </w:pPr>
            <w:r>
              <w:t>340.50</w:t>
            </w:r>
          </w:p>
        </w:tc>
        <w:tc>
          <w:tcPr>
            <w:tcW w:w="2551" w:type="dxa"/>
            <w:vAlign w:val="center"/>
          </w:tcPr>
          <w:p>
            <w:pPr>
              <w:pStyle w:val="12"/>
            </w:pPr>
          </w:p>
        </w:tc>
        <w:tc>
          <w:tcPr>
            <w:tcW w:w="2551" w:type="dxa"/>
            <w:vAlign w:val="center"/>
          </w:tcPr>
          <w:p>
            <w:pPr>
              <w:pStyle w:val="12"/>
            </w:pPr>
            <w:r>
              <w:t>340.50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11.33</w:t>
            </w:r>
          </w:p>
        </w:tc>
        <w:tc>
          <w:tcPr>
            <w:tcW w:w="2551" w:type="dxa"/>
            <w:vAlign w:val="center"/>
          </w:tcPr>
          <w:p>
            <w:pPr>
              <w:pStyle w:val="12"/>
            </w:pPr>
            <w:r>
              <w:t>11.33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11.33</w:t>
            </w:r>
          </w:p>
        </w:tc>
        <w:tc>
          <w:tcPr>
            <w:tcW w:w="2551" w:type="dxa"/>
            <w:vAlign w:val="center"/>
          </w:tcPr>
          <w:p>
            <w:pPr>
              <w:pStyle w:val="12"/>
            </w:pPr>
            <w:r>
              <w:t>11.33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11.33</w:t>
            </w:r>
          </w:p>
        </w:tc>
        <w:tc>
          <w:tcPr>
            <w:tcW w:w="2551" w:type="dxa"/>
            <w:vAlign w:val="center"/>
          </w:tcPr>
          <w:p>
            <w:pPr>
              <w:pStyle w:val="12"/>
            </w:pPr>
            <w:r>
              <w:t>11.33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321高阳县退役军人事务局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347.71</w:t>
            </w:r>
          </w:p>
        </w:tc>
        <w:tc>
          <w:tcPr>
            <w:tcW w:w="2551" w:type="dxa"/>
            <w:vAlign w:val="center"/>
          </w:tcPr>
          <w:p>
            <w:pPr>
              <w:pStyle w:val="16"/>
            </w:pPr>
            <w:r>
              <w:t>317.55</w:t>
            </w:r>
          </w:p>
        </w:tc>
        <w:tc>
          <w:tcPr>
            <w:tcW w:w="2551" w:type="dxa"/>
            <w:vAlign w:val="center"/>
          </w:tcPr>
          <w:p>
            <w:pPr>
              <w:pStyle w:val="16"/>
            </w:pPr>
            <w:r>
              <w:t>30.16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127.96</w:t>
            </w:r>
          </w:p>
        </w:tc>
        <w:tc>
          <w:tcPr>
            <w:tcW w:w="2551" w:type="dxa"/>
            <w:vAlign w:val="center"/>
          </w:tcPr>
          <w:p>
            <w:pPr>
              <w:pStyle w:val="12"/>
            </w:pPr>
            <w:r>
              <w:t>127.96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49.01</w:t>
            </w:r>
          </w:p>
        </w:tc>
        <w:tc>
          <w:tcPr>
            <w:tcW w:w="2551" w:type="dxa"/>
            <w:vAlign w:val="center"/>
          </w:tcPr>
          <w:p>
            <w:pPr>
              <w:pStyle w:val="12"/>
            </w:pPr>
            <w:r>
              <w:t>49.01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19.88</w:t>
            </w:r>
          </w:p>
        </w:tc>
        <w:tc>
          <w:tcPr>
            <w:tcW w:w="2551" w:type="dxa"/>
            <w:vAlign w:val="center"/>
          </w:tcPr>
          <w:p>
            <w:pPr>
              <w:pStyle w:val="12"/>
            </w:pPr>
            <w:r>
              <w:t>19.88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12.50</w:t>
            </w:r>
          </w:p>
        </w:tc>
        <w:tc>
          <w:tcPr>
            <w:tcW w:w="2551" w:type="dxa"/>
            <w:vAlign w:val="center"/>
          </w:tcPr>
          <w:p>
            <w:pPr>
              <w:pStyle w:val="12"/>
            </w:pPr>
            <w:r>
              <w:t>12.50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8.13</w:t>
            </w:r>
          </w:p>
        </w:tc>
        <w:tc>
          <w:tcPr>
            <w:tcW w:w="2551" w:type="dxa"/>
            <w:vAlign w:val="center"/>
          </w:tcPr>
          <w:p>
            <w:pPr>
              <w:pStyle w:val="12"/>
            </w:pPr>
            <w:r>
              <w:t>8.13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14.09</w:t>
            </w:r>
          </w:p>
        </w:tc>
        <w:tc>
          <w:tcPr>
            <w:tcW w:w="2551" w:type="dxa"/>
            <w:vAlign w:val="center"/>
          </w:tcPr>
          <w:p>
            <w:pPr>
              <w:pStyle w:val="12"/>
            </w:pPr>
            <w:r>
              <w:t>14.09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6.61</w:t>
            </w:r>
          </w:p>
        </w:tc>
        <w:tc>
          <w:tcPr>
            <w:tcW w:w="2551" w:type="dxa"/>
            <w:vAlign w:val="center"/>
          </w:tcPr>
          <w:p>
            <w:pPr>
              <w:pStyle w:val="12"/>
            </w:pPr>
            <w:r>
              <w:t>6.61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5.83</w:t>
            </w:r>
          </w:p>
        </w:tc>
        <w:tc>
          <w:tcPr>
            <w:tcW w:w="2551" w:type="dxa"/>
            <w:vAlign w:val="center"/>
          </w:tcPr>
          <w:p>
            <w:pPr>
              <w:pStyle w:val="12"/>
            </w:pPr>
            <w:r>
              <w:t>5.83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0.58</w:t>
            </w:r>
          </w:p>
        </w:tc>
        <w:tc>
          <w:tcPr>
            <w:tcW w:w="2551" w:type="dxa"/>
            <w:vAlign w:val="center"/>
          </w:tcPr>
          <w:p>
            <w:pPr>
              <w:pStyle w:val="12"/>
            </w:pPr>
            <w:r>
              <w:t>0.58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11.33</w:t>
            </w:r>
          </w:p>
        </w:tc>
        <w:tc>
          <w:tcPr>
            <w:tcW w:w="2551" w:type="dxa"/>
            <w:vAlign w:val="center"/>
          </w:tcPr>
          <w:p>
            <w:pPr>
              <w:pStyle w:val="12"/>
            </w:pPr>
            <w:r>
              <w:t>11.33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29.56</w:t>
            </w:r>
          </w:p>
        </w:tc>
        <w:tc>
          <w:tcPr>
            <w:tcW w:w="2551" w:type="dxa"/>
            <w:vAlign w:val="center"/>
          </w:tcPr>
          <w:p>
            <w:pPr>
              <w:pStyle w:val="12"/>
            </w:pPr>
          </w:p>
        </w:tc>
        <w:tc>
          <w:tcPr>
            <w:tcW w:w="2551" w:type="dxa"/>
            <w:vAlign w:val="center"/>
          </w:tcPr>
          <w:p>
            <w:pPr>
              <w:pStyle w:val="12"/>
            </w:pPr>
            <w:r>
              <w:t>29.56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3.36</w:t>
            </w:r>
          </w:p>
        </w:tc>
        <w:tc>
          <w:tcPr>
            <w:tcW w:w="2551" w:type="dxa"/>
            <w:vAlign w:val="center"/>
          </w:tcPr>
          <w:p>
            <w:pPr>
              <w:pStyle w:val="12"/>
            </w:pPr>
          </w:p>
        </w:tc>
        <w:tc>
          <w:tcPr>
            <w:tcW w:w="2551" w:type="dxa"/>
            <w:vAlign w:val="center"/>
          </w:tcPr>
          <w:p>
            <w:pPr>
              <w:pStyle w:val="12"/>
            </w:pPr>
            <w:r>
              <w:t>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4.55</w:t>
            </w:r>
          </w:p>
        </w:tc>
        <w:tc>
          <w:tcPr>
            <w:tcW w:w="2551" w:type="dxa"/>
            <w:vAlign w:val="center"/>
          </w:tcPr>
          <w:p>
            <w:pPr>
              <w:pStyle w:val="12"/>
            </w:pPr>
          </w:p>
        </w:tc>
        <w:tc>
          <w:tcPr>
            <w:tcW w:w="2551" w:type="dxa"/>
            <w:vAlign w:val="center"/>
          </w:tcPr>
          <w:p>
            <w:pPr>
              <w:pStyle w:val="12"/>
            </w:pPr>
            <w:r>
              <w:t>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10.57</w:t>
            </w:r>
          </w:p>
        </w:tc>
        <w:tc>
          <w:tcPr>
            <w:tcW w:w="2551" w:type="dxa"/>
            <w:vAlign w:val="center"/>
          </w:tcPr>
          <w:p>
            <w:pPr>
              <w:pStyle w:val="12"/>
            </w:pPr>
          </w:p>
        </w:tc>
        <w:tc>
          <w:tcPr>
            <w:tcW w:w="2551" w:type="dxa"/>
            <w:vAlign w:val="center"/>
          </w:tcPr>
          <w:p>
            <w:pPr>
              <w:pStyle w:val="12"/>
            </w:pPr>
            <w:r>
              <w:t>10.57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1.25</w:t>
            </w:r>
          </w:p>
        </w:tc>
        <w:tc>
          <w:tcPr>
            <w:tcW w:w="2551" w:type="dxa"/>
            <w:vAlign w:val="center"/>
          </w:tcPr>
          <w:p>
            <w:pPr>
              <w:pStyle w:val="12"/>
            </w:pPr>
          </w:p>
        </w:tc>
        <w:tc>
          <w:tcPr>
            <w:tcW w:w="2551" w:type="dxa"/>
            <w:vAlign w:val="center"/>
          </w:tcPr>
          <w:p>
            <w:pPr>
              <w:pStyle w:val="12"/>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1.66</w:t>
            </w:r>
          </w:p>
        </w:tc>
        <w:tc>
          <w:tcPr>
            <w:tcW w:w="2551" w:type="dxa"/>
            <w:vAlign w:val="center"/>
          </w:tcPr>
          <w:p>
            <w:pPr>
              <w:pStyle w:val="12"/>
            </w:pPr>
          </w:p>
        </w:tc>
        <w:tc>
          <w:tcPr>
            <w:tcW w:w="2551" w:type="dxa"/>
            <w:vAlign w:val="center"/>
          </w:tcPr>
          <w:p>
            <w:pPr>
              <w:pStyle w:val="12"/>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5.76</w:t>
            </w:r>
          </w:p>
        </w:tc>
        <w:tc>
          <w:tcPr>
            <w:tcW w:w="2551" w:type="dxa"/>
            <w:vAlign w:val="center"/>
          </w:tcPr>
          <w:p>
            <w:pPr>
              <w:pStyle w:val="12"/>
            </w:pPr>
          </w:p>
        </w:tc>
        <w:tc>
          <w:tcPr>
            <w:tcW w:w="2551" w:type="dxa"/>
            <w:vAlign w:val="center"/>
          </w:tcPr>
          <w:p>
            <w:pPr>
              <w:pStyle w:val="12"/>
            </w:pPr>
            <w:r>
              <w:t>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1.45</w:t>
            </w:r>
          </w:p>
        </w:tc>
        <w:tc>
          <w:tcPr>
            <w:tcW w:w="2551" w:type="dxa"/>
            <w:vAlign w:val="center"/>
          </w:tcPr>
          <w:p>
            <w:pPr>
              <w:pStyle w:val="12"/>
            </w:pPr>
          </w:p>
        </w:tc>
        <w:tc>
          <w:tcPr>
            <w:tcW w:w="2551" w:type="dxa"/>
            <w:vAlign w:val="center"/>
          </w:tcPr>
          <w:p>
            <w:pPr>
              <w:pStyle w:val="12"/>
            </w:pPr>
            <w:r>
              <w:t>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189.59</w:t>
            </w:r>
          </w:p>
        </w:tc>
        <w:tc>
          <w:tcPr>
            <w:tcW w:w="2551" w:type="dxa"/>
            <w:vAlign w:val="center"/>
          </w:tcPr>
          <w:p>
            <w:pPr>
              <w:pStyle w:val="12"/>
            </w:pPr>
            <w:r>
              <w:t>189.59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137.55</w:t>
            </w:r>
          </w:p>
        </w:tc>
        <w:tc>
          <w:tcPr>
            <w:tcW w:w="2551" w:type="dxa"/>
            <w:vAlign w:val="center"/>
          </w:tcPr>
          <w:p>
            <w:pPr>
              <w:pStyle w:val="12"/>
            </w:pPr>
            <w:r>
              <w:t>137.55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10.85</w:t>
            </w:r>
          </w:p>
        </w:tc>
        <w:tc>
          <w:tcPr>
            <w:tcW w:w="2551" w:type="dxa"/>
            <w:vAlign w:val="center"/>
          </w:tcPr>
          <w:p>
            <w:pPr>
              <w:pStyle w:val="12"/>
            </w:pPr>
            <w:r>
              <w:t>10.85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40.57</w:t>
            </w:r>
          </w:p>
        </w:tc>
        <w:tc>
          <w:tcPr>
            <w:tcW w:w="2551" w:type="dxa"/>
            <w:vAlign w:val="center"/>
          </w:tcPr>
          <w:p>
            <w:pPr>
              <w:pStyle w:val="12"/>
            </w:pPr>
            <w:r>
              <w:t>40.57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0.62</w:t>
            </w:r>
          </w:p>
        </w:tc>
        <w:tc>
          <w:tcPr>
            <w:tcW w:w="2551" w:type="dxa"/>
            <w:vAlign w:val="center"/>
          </w:tcPr>
          <w:p>
            <w:pPr>
              <w:pStyle w:val="12"/>
            </w:pPr>
            <w:r>
              <w:t>0.62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321高阳县退役军人事务局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321高阳县退役军人事务局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321高阳县退役军人事务局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1.66</w:t>
            </w:r>
          </w:p>
        </w:tc>
        <w:tc>
          <w:tcPr>
            <w:tcW w:w="2381" w:type="dxa"/>
            <w:vAlign w:val="center"/>
          </w:tcPr>
          <w:p>
            <w:pPr>
              <w:pStyle w:val="16"/>
            </w:pPr>
            <w:r>
              <w:t>1.66</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1.66</w:t>
            </w:r>
          </w:p>
        </w:tc>
        <w:tc>
          <w:tcPr>
            <w:tcW w:w="2381" w:type="dxa"/>
            <w:vAlign w:val="center"/>
          </w:tcPr>
          <w:p>
            <w:pPr>
              <w:pStyle w:val="12"/>
            </w:pPr>
            <w:r>
              <w:t>1.66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1.66</w:t>
            </w:r>
          </w:p>
        </w:tc>
        <w:tc>
          <w:tcPr>
            <w:tcW w:w="2381" w:type="dxa"/>
            <w:vAlign w:val="center"/>
          </w:tcPr>
          <w:p>
            <w:pPr>
              <w:pStyle w:val="12"/>
            </w:pPr>
            <w:r>
              <w:t>1.66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1.66</w:t>
            </w:r>
          </w:p>
        </w:tc>
        <w:tc>
          <w:tcPr>
            <w:tcW w:w="2381" w:type="dxa"/>
            <w:vAlign w:val="center"/>
          </w:tcPr>
          <w:p>
            <w:pPr>
              <w:pStyle w:val="12"/>
            </w:pPr>
            <w:r>
              <w:t>1.66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pPr>
      <w:r>
        <w:rPr>
          <w:rFonts w:ascii="方正小标宋_GBK" w:hAnsi="方正小标宋_GBK" w:eastAsia="方正小标宋_GBK" w:cs="方正小标宋_GBK"/>
          <w:color w:val="000000"/>
          <w:sz w:val="44"/>
        </w:rPr>
        <w:t>高阳县退役军人事务局2024年部门预算信息公开情况说明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按照《中华人民共和国预算法》、《地方预决算公开操作规程》和《关于进一步推进预算公开工作的实施意见》规定，现将高阳县退役军人事务局2024年部门预算公开如下：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r>
        <w:t>根据高阳县人民政府办公室《中共高阳县委办公室 高阳县人民政府办公室印发&lt;高阳县退役军人事务局职能配置、内设机构和人员编制规定&gt;的通知》 (高办发[2019]4号)，现将我部门职责概况说明如下：</w:t>
      </w:r>
    </w:p>
    <w:p>
      <w:pPr>
        <w:pStyle w:val="18"/>
      </w:pPr>
      <w:r>
        <w:t>（一）贯彻落实党中央和省委、市委、县委关于退役军人工作的方针政策和决策部署，坚持和加强党对退役军人工作的集中统一领导。</w:t>
      </w:r>
    </w:p>
    <w:p>
      <w:pPr>
        <w:pStyle w:val="18"/>
      </w:pPr>
      <w:r>
        <w:t>（二）贯彻执行国家、省、市、县退役军人思想政治、管理保障和安置优抚等工作政策法规，褒扬彰显退役军人为党、国家和人民牺牲奉献的精神风范和价值导向。</w:t>
      </w:r>
    </w:p>
    <w:p>
      <w:pPr>
        <w:pStyle w:val="18"/>
      </w:pPr>
      <w:r>
        <w:t>（三）负责军队转业干部、复</w:t>
      </w:r>
      <w:r>
        <w:rPr>
          <w:rFonts w:hint="eastAsia"/>
          <w:lang w:eastAsia="zh-CN"/>
        </w:rPr>
        <w:t>员</w:t>
      </w:r>
      <w:r>
        <w:t>干部、离退休干部、退役士兵、符合条件消防员和无军籍退休退职职工的移交安置工作和自主择业、就业退役军人服务管理工作。</w:t>
      </w:r>
    </w:p>
    <w:p>
      <w:pPr>
        <w:pStyle w:val="18"/>
      </w:pPr>
      <w:r>
        <w:t>（四）组织指导退役军人教育培训工作，协调扶持退役军人和随军随调家属就业创业。</w:t>
      </w:r>
    </w:p>
    <w:p>
      <w:pPr>
        <w:pStyle w:val="18"/>
      </w:pPr>
      <w:r>
        <w:t>（五）会同有关部门贯彻落实退役军人特殊保障政策并组织实施；贯彻落实省、市关于企业军队转业干部解困政策。</w:t>
      </w:r>
    </w:p>
    <w:p>
      <w:pPr>
        <w:pStyle w:val="18"/>
      </w:pPr>
      <w:r>
        <w:t>（六）组织协调落实移交地方的离休退休军人、符合条件的其他退役军人和无军籍退休退职职工的住房保障工作，以及退役军人医疗保障、社会保险等待遇保障工作。</w:t>
      </w:r>
    </w:p>
    <w:p>
      <w:pPr>
        <w:pStyle w:val="18"/>
      </w:pPr>
      <w:r>
        <w:t>（七）组织指导伤病残退役军人服务管理和抚恤工作，贯彻落实有关退役军人医疗、疗养、养老等机构的规划政策。承担不适宜继续服役的伤病残军人相关工作。组织指导军供服务保障工作。</w:t>
      </w:r>
    </w:p>
    <w:p>
      <w:pPr>
        <w:pStyle w:val="18"/>
      </w:pPr>
      <w:r>
        <w:t>（八）组织指导全县拥军优属工作。负责现役军人、退役军人、军队文职人员、军属和符合条件消防员的优待、抚恤等工作，贯彻落实国民党抗战老兵等有关人员优待政策。</w:t>
      </w:r>
    </w:p>
    <w:p>
      <w:pPr>
        <w:pStyle w:val="18"/>
      </w:pPr>
      <w:r>
        <w:t>（九）负责烈士及退役军人荣誉奖励、军人公墓管理维护、纪念活动等工作，依法承担英雄烈士保护相关工作，审核拟列入全国、省级、市级和县级重点保护单位的烈士纪念建筑物名录，总结表彰和宣扬退役军人、退役军人工作单位和个人先进典型事迹。</w:t>
      </w:r>
    </w:p>
    <w:p>
      <w:pPr>
        <w:pStyle w:val="18"/>
      </w:pPr>
      <w:r>
        <w:t>（十）指导并监督检查退役军人相关法律法规和政策措施的落实，组织开展退役军人权益维护和有关人员的帮扶援助工作。</w:t>
      </w:r>
    </w:p>
    <w:p>
      <w:pPr>
        <w:pStyle w:val="18"/>
      </w:pPr>
      <w:r>
        <w:t>（十一）完成县委、县政府交办的其他任务。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高阳县退役军人事务局</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高阳县退役军人服务中心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高阳县烈士陵园</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outlineLvl w:val="2"/>
        <w:rPr>
          <w:rFonts w:ascii="黑体" w:hAnsi="黑体" w:eastAsia="黑体" w:cs="黑体"/>
          <w:color w:val="000000"/>
          <w:sz w:val="32"/>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按照预算管理有关规定，目前部门预算的编制实行综合预算管理，即全部收入和支出都反映在预算中。高阳县退役军人事务局机关及所属事业单位的收支包含在部门预算中。</w:t>
      </w:r>
    </w:p>
    <w:p>
      <w:pPr>
        <w:pStyle w:val="19"/>
      </w:pPr>
      <w:r>
        <w:t>1、收入说明</w:t>
      </w:r>
    </w:p>
    <w:p>
      <w:pPr>
        <w:pStyle w:val="19"/>
      </w:pPr>
      <w:r>
        <w:t>反映本单位当年全部收入。2024年预算收入4741.37万元，其中：一般公共预算收入4741.37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退役军人事务局年度单位预算中支出预算的总体情况。2024年支出预算4741.37万元，其中基本支出347.71万元，包括人员经费317.55万元和日常公用经费30.16万元；项目支出4393.66万元，主要为优抚资金支出和退役安置资金支出。</w:t>
      </w:r>
    </w:p>
    <w:p>
      <w:pPr>
        <w:pStyle w:val="19"/>
      </w:pPr>
      <w:r>
        <w:t>3、比上年增减情况</w:t>
      </w:r>
    </w:p>
    <w:p>
      <w:pPr>
        <w:pStyle w:val="19"/>
      </w:pPr>
      <w:r>
        <w:t>2024年预算收支安排4741.37万元，较2023年预算增加505.27万元，其中：基本支出增加10.59万元，主要为新招录公务员2名，人员经费增加。项目支出增加494.68万元，主要为优抚人员增加，优抚资金支出增加。</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2024年，我部门机关运行经费共计安排30.16万元，主要用于日常维修、办公用房水电费、办公用房取暖费、办公用房物业管理费等日常运行支出。</w:t>
      </w:r>
    </w:p>
    <w:p>
      <w:pPr>
        <w:spacing w:before="10" w:after="10" w:line="360" w:lineRule="auto"/>
        <w:ind w:firstLine="640"/>
        <w:outlineLvl w:val="2"/>
        <w:rPr>
          <w:rFonts w:ascii="黑体" w:hAnsi="黑体" w:eastAsia="黑体" w:cs="黑体"/>
          <w:color w:val="000000"/>
          <w:sz w:val="32"/>
        </w:rPr>
      </w:pPr>
      <w:bookmarkStart w:id="12" w:name="_Toc_3_3_0000000013"/>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pPr>
        <w:pStyle w:val="21"/>
      </w:pPr>
      <w:r>
        <w:t>2024年，我部门财政拨款“三公”经费预算安排1.66万元，其中因公出国（境）费0.00万元；公务用车购置及运维费1.66万元（其中：公务用车购置费为0.00万元，公务用车运维费1.66万元)；公务接待费0.00万元。与2023年相比减少0.09万元，增减变化的主要原因是降低运行成本，厉行勤俭节约。</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完成军队转业干部、复员干部、离退休干部、退役士兵、符合条件消防员和无军籍退休退职职工的移交安置工作和自主择业、就业退役军人服务管理工作。组织指导退役军人教育培训工作，协调扶持退役军人和随军随调家属就业创业。会同有关部门贯彻落实退役军人特殊保障政策并组织实施；落实企业军队转业干部解困政策。保障退役军人医疗保障、社会保险等。组织指导伤病残退役军人服务和抚恤工作，贯彻落实有关退役军人医疗、疗养、保障工作。组织指导全县拥军优属工作。落实现役军人、退役军人、军属等的优待、抚恤等工作，贯彻落实有关人员优待政策。保障烈士及退役军人荣誉奖励、军人公墓管理维护、纪念活动等工作，依法承担英雄烈士保护相关工作。保障退役军人信访稳定。保障日常工作正常进行。</w:t>
      </w:r>
    </w:p>
    <w:p>
      <w:pPr>
        <w:spacing w:line="500" w:lineRule="exact"/>
        <w:ind w:firstLine="560"/>
      </w:pPr>
      <w:r>
        <w:rPr>
          <w:rFonts w:eastAsia="方正仿宋_GBK"/>
          <w:color w:val="000000"/>
          <w:sz w:val="28"/>
        </w:rPr>
        <w:t>（二）分项绩效目标</w:t>
      </w:r>
    </w:p>
    <w:p>
      <w:pPr>
        <w:pStyle w:val="23"/>
      </w:pPr>
      <w:r>
        <w:t>（一）退役士兵自主就业一次性经济补助</w:t>
      </w:r>
    </w:p>
    <w:p>
      <w:pPr>
        <w:pStyle w:val="23"/>
      </w:pPr>
      <w:r>
        <w:t>绩效目标：按时足额发放退役士兵自主就业一次性补助资金</w:t>
      </w:r>
    </w:p>
    <w:p>
      <w:pPr>
        <w:pStyle w:val="23"/>
      </w:pPr>
      <w:r>
        <w:t>绩效指标：足额发放一次性补助资金</w:t>
      </w:r>
    </w:p>
    <w:p>
      <w:pPr>
        <w:pStyle w:val="23"/>
      </w:pPr>
      <w:r>
        <w:t>（二）自主就业退役士兵职业教育和技能培训</w:t>
      </w:r>
    </w:p>
    <w:p>
      <w:pPr>
        <w:pStyle w:val="23"/>
      </w:pPr>
      <w:r>
        <w:t>绩效目标：进一步提升自主就业退役士兵职业技能，帮助自主就业退役士兵提升综合能力和竞争力，实现高质量就业。</w:t>
      </w:r>
    </w:p>
    <w:p>
      <w:pPr>
        <w:pStyle w:val="23"/>
      </w:pPr>
      <w:r>
        <w:t>绩效指标：培训覆盖率≥90%</w:t>
      </w:r>
    </w:p>
    <w:p>
      <w:pPr>
        <w:pStyle w:val="23"/>
      </w:pPr>
      <w:r>
        <w:t>（三）企业军转干部生活困难补助</w:t>
      </w:r>
    </w:p>
    <w:p>
      <w:pPr>
        <w:pStyle w:val="23"/>
      </w:pPr>
      <w:r>
        <w:t>绩效目标：保障困难企业军转干部基本生活，解决部分在企业工作的军转干部生活困难问题。</w:t>
      </w:r>
    </w:p>
    <w:p>
      <w:pPr>
        <w:pStyle w:val="23"/>
      </w:pPr>
      <w:r>
        <w:t>绩效指标：军转干部生活状况有效改善</w:t>
      </w:r>
    </w:p>
    <w:p>
      <w:pPr>
        <w:pStyle w:val="23"/>
      </w:pPr>
      <w:r>
        <w:t>（四）优抚对象抚恤、医疗等</w:t>
      </w:r>
    </w:p>
    <w:p>
      <w:pPr>
        <w:pStyle w:val="23"/>
      </w:pPr>
      <w:r>
        <w:t>绩效目标：通过发放优抚对象抚恤补助、医疗补助资金，对优抚对象日常生活、参保缴费住院和门诊费用进行补助，有效帮助解决优抚对象生活困难、医疗困难问题。</w:t>
      </w:r>
    </w:p>
    <w:p>
      <w:pPr>
        <w:pStyle w:val="23"/>
      </w:pPr>
      <w:r>
        <w:t>绩效指标：优抚对象生活状况有效改善</w:t>
      </w:r>
    </w:p>
    <w:p>
      <w:pPr>
        <w:pStyle w:val="23"/>
      </w:pPr>
      <w:r>
        <w:t>（五）部分退役士兵社会保险接续</w:t>
      </w:r>
    </w:p>
    <w:p>
      <w:pPr>
        <w:pStyle w:val="23"/>
      </w:pPr>
      <w:r>
        <w:t>绩效目标：解决部分退役士兵未参保和断交问题，保障退役士兵享受相应的养老保险待遇。</w:t>
      </w:r>
    </w:p>
    <w:p>
      <w:pPr>
        <w:pStyle w:val="23"/>
      </w:pPr>
      <w:r>
        <w:t>绩效指标：保险接续率达到100%；</w:t>
      </w:r>
    </w:p>
    <w:p>
      <w:pPr>
        <w:pStyle w:val="23"/>
      </w:pPr>
      <w:r>
        <w:t>（六）烈士纪念设施维护、英雄烈士保护</w:t>
      </w:r>
    </w:p>
    <w:p>
      <w:pPr>
        <w:pStyle w:val="23"/>
      </w:pPr>
      <w:r>
        <w:t>绩效目标：保障维护烈士纪念设施工作正常进行</w:t>
      </w:r>
    </w:p>
    <w:p>
      <w:pPr>
        <w:pStyle w:val="23"/>
      </w:pPr>
      <w:r>
        <w:t>绩效指标：群众参观烈士纪念设施满意度达到90%以上；</w:t>
      </w:r>
    </w:p>
    <w:p>
      <w:pPr>
        <w:pStyle w:val="23"/>
      </w:pPr>
      <w:r>
        <w:t>（七）驻京、驻石家庄信访稳定值班</w:t>
      </w:r>
    </w:p>
    <w:p>
      <w:pPr>
        <w:pStyle w:val="23"/>
      </w:pPr>
      <w:r>
        <w:t>绩效目标：维护信访稳定、杜绝进京访事件发生。</w:t>
      </w:r>
    </w:p>
    <w:p>
      <w:pPr>
        <w:pStyle w:val="23"/>
      </w:pPr>
      <w:r>
        <w:t>绩效指标：保障信访维稳效果和工作正常开展</w:t>
      </w:r>
    </w:p>
    <w:p>
      <w:pPr>
        <w:pStyle w:val="23"/>
      </w:pPr>
      <w:r>
        <w:t>（八）日常工作运转</w:t>
      </w:r>
    </w:p>
    <w:p>
      <w:pPr>
        <w:pStyle w:val="23"/>
      </w:pPr>
      <w:r>
        <w:t>绩效目标：完成县委、县政府交办的其他任务。</w:t>
      </w:r>
    </w:p>
    <w:p>
      <w:pPr>
        <w:pStyle w:val="23"/>
      </w:pPr>
      <w:r>
        <w:t>绩效指标：经费保障率达到100%</w:t>
      </w:r>
    </w:p>
    <w:p>
      <w:pPr>
        <w:spacing w:line="500" w:lineRule="exact"/>
        <w:ind w:firstLine="560"/>
      </w:pPr>
      <w:r>
        <w:rPr>
          <w:rFonts w:eastAsia="方正仿宋_GBK"/>
          <w:color w:val="000000"/>
          <w:sz w:val="28"/>
        </w:rPr>
        <w:t>（三）工作保障措施</w:t>
      </w:r>
    </w:p>
    <w:p>
      <w:pPr>
        <w:pStyle w:val="24"/>
      </w:pPr>
      <w:r>
        <w:t>1、完善制度建设。制定完善预算绩效管理制度、资金管理办法、工作保障制度等，为全年预算绩效目标的实现奠定制度基础。</w:t>
      </w:r>
    </w:p>
    <w:p>
      <w:pPr>
        <w:pStyle w:val="24"/>
      </w:pPr>
      <w:r>
        <w:t>2、加强支出管理。优化支出结构、编细编实预算、加快履行政府采购手续、尽快启动项目、及时支付资金、6月底前细化代编预算、按规定及时下达资金等多种措施，确保支出进度达标。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5、规范财务资产管理。完善财务管理制度，严格审批程序，加强固定资产登记、使用和报废处置管理，做到支出合理，物尽其用。</w:t>
      </w:r>
    </w:p>
    <w:p>
      <w:pPr>
        <w:pStyle w:val="24"/>
      </w:pPr>
      <w:r>
        <w:t xml:space="preserve">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 </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w:t>
      </w:r>
      <w:bookmarkStart w:id="20" w:name="_GoBack"/>
      <w:bookmarkEnd w:id="20"/>
      <w:r>
        <w:t>；加大宣传力度，强化预算绩效管理意识，促进预算绩效管理水平进一步提升。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hint="eastAsia" w:eastAsiaTheme="minorEastAsia"/>
          <w:lang w:eastAsia="zh-CN"/>
        </w:rPr>
      </w:pPr>
    </w:p>
    <w:p>
      <w:pPr>
        <w:spacing w:before="10" w:after="10" w:line="360" w:lineRule="auto"/>
        <w:ind w:firstLine="640"/>
        <w:outlineLvl w:val="2"/>
        <w:rPr>
          <w:rFonts w:hint="eastAsia" w:eastAsia="方正仿宋_GBK"/>
          <w:sz w:val="28"/>
        </w:rPr>
        <w:sectPr>
          <w:pgSz w:w="16840" w:h="11900" w:orient="landscape"/>
          <w:pgMar w:top="1361" w:right="1020" w:bottom="1134" w:left="1020" w:header="720" w:footer="720" w:gutter="0"/>
          <w:cols w:space="720" w:num="1"/>
        </w:sectPr>
      </w:pPr>
      <w:r>
        <w:rPr>
          <w:rFonts w:hint="eastAsia" w:eastAsia="方正仿宋_GBK"/>
          <w:sz w:val="28"/>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1、春节及“八一”慰问资金绩效目标表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13062824P00AA0D10002N</w:t>
            </w:r>
          </w:p>
        </w:tc>
        <w:tc>
          <w:tcPr>
            <w:tcW w:w="2835" w:type="dxa"/>
            <w:vAlign w:val="center"/>
          </w:tcPr>
          <w:p>
            <w:pPr>
              <w:pStyle w:val="11"/>
            </w:pPr>
            <w:r>
              <w:t>项目名称</w:t>
            </w:r>
          </w:p>
        </w:tc>
        <w:tc>
          <w:tcPr>
            <w:tcW w:w="6094" w:type="dxa"/>
            <w:gridSpan w:val="3"/>
            <w:vAlign w:val="center"/>
          </w:tcPr>
          <w:p>
            <w:pPr>
              <w:pStyle w:val="13"/>
            </w:pPr>
            <w:r>
              <w:t>春节及“八一”慰问资金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用于春节及“八一”慰问资金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50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1.进一步加强拥军优属工作，进一步加强军政军民团结。</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慰问对象人员情况</w:t>
            </w:r>
          </w:p>
        </w:tc>
        <w:tc>
          <w:tcPr>
            <w:tcW w:w="5386" w:type="dxa"/>
            <w:vAlign w:val="center"/>
          </w:tcPr>
          <w:p>
            <w:pPr>
              <w:pStyle w:val="13"/>
            </w:pPr>
            <w:r>
              <w:t>确保春节“八一”慰问前汇总好慰问对象人员，确保人员信息准确。</w:t>
            </w:r>
          </w:p>
        </w:tc>
        <w:tc>
          <w:tcPr>
            <w:tcW w:w="2268" w:type="dxa"/>
            <w:vAlign w:val="center"/>
          </w:tcPr>
          <w:p>
            <w:pPr>
              <w:pStyle w:val="13"/>
            </w:pPr>
            <w:r>
              <w:t>≥95%</w:t>
            </w:r>
          </w:p>
        </w:tc>
        <w:tc>
          <w:tcPr>
            <w:tcW w:w="1276" w:type="dxa"/>
            <w:vAlign w:val="center"/>
          </w:tcPr>
          <w:p>
            <w:pPr>
              <w:pStyle w:val="13"/>
            </w:pPr>
            <w:r>
              <w:t>保退役军人传[2023]226号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慰问及时率</w:t>
            </w:r>
          </w:p>
        </w:tc>
        <w:tc>
          <w:tcPr>
            <w:tcW w:w="5386" w:type="dxa"/>
            <w:vAlign w:val="center"/>
          </w:tcPr>
          <w:p>
            <w:pPr>
              <w:pStyle w:val="13"/>
            </w:pPr>
            <w:r>
              <w:t>根据文件要求，全面覆盖，确保慰问优抚对象人数和户数无遗漏。</w:t>
            </w:r>
          </w:p>
        </w:tc>
        <w:tc>
          <w:tcPr>
            <w:tcW w:w="2268" w:type="dxa"/>
            <w:vAlign w:val="center"/>
          </w:tcPr>
          <w:p>
            <w:pPr>
              <w:pStyle w:val="13"/>
            </w:pPr>
            <w:r>
              <w:t>≥95%</w:t>
            </w:r>
          </w:p>
        </w:tc>
        <w:tc>
          <w:tcPr>
            <w:tcW w:w="1276" w:type="dxa"/>
            <w:vAlign w:val="center"/>
          </w:tcPr>
          <w:p>
            <w:pPr>
              <w:pStyle w:val="13"/>
            </w:pPr>
            <w:r>
              <w:t>保退役军人传[2023]226号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慰问效果</w:t>
            </w:r>
          </w:p>
        </w:tc>
        <w:tc>
          <w:tcPr>
            <w:tcW w:w="5386" w:type="dxa"/>
            <w:vAlign w:val="center"/>
          </w:tcPr>
          <w:p>
            <w:pPr>
              <w:pStyle w:val="13"/>
            </w:pPr>
            <w:r>
              <w:t>及时将资金发放至各慰问对象账户，充分体现我县对慰问对象的关心。</w:t>
            </w:r>
          </w:p>
        </w:tc>
        <w:tc>
          <w:tcPr>
            <w:tcW w:w="2268" w:type="dxa"/>
            <w:vAlign w:val="center"/>
          </w:tcPr>
          <w:p>
            <w:pPr>
              <w:pStyle w:val="13"/>
            </w:pPr>
            <w:r>
              <w:t>≥95%</w:t>
            </w:r>
          </w:p>
        </w:tc>
        <w:tc>
          <w:tcPr>
            <w:tcW w:w="1276" w:type="dxa"/>
            <w:vAlign w:val="center"/>
          </w:tcPr>
          <w:p>
            <w:pPr>
              <w:pStyle w:val="13"/>
            </w:pPr>
            <w:r>
              <w:t>保退役军人传[2023]226号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50万元</w:t>
            </w:r>
          </w:p>
        </w:tc>
        <w:tc>
          <w:tcPr>
            <w:tcW w:w="1276" w:type="dxa"/>
            <w:vAlign w:val="center"/>
          </w:tcPr>
          <w:p>
            <w:pPr>
              <w:pStyle w:val="13"/>
            </w:pPr>
            <w:r>
              <w:t>保退役军人传[2023]226号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促进社会和谐</w:t>
            </w:r>
          </w:p>
        </w:tc>
        <w:tc>
          <w:tcPr>
            <w:tcW w:w="5386" w:type="dxa"/>
            <w:vAlign w:val="center"/>
          </w:tcPr>
          <w:p>
            <w:pPr>
              <w:pStyle w:val="13"/>
            </w:pPr>
            <w:r>
              <w:t>通过开展慰问活动促进社会和谐</w:t>
            </w:r>
          </w:p>
        </w:tc>
        <w:tc>
          <w:tcPr>
            <w:tcW w:w="2268" w:type="dxa"/>
            <w:vAlign w:val="center"/>
          </w:tcPr>
          <w:p>
            <w:pPr>
              <w:pStyle w:val="13"/>
            </w:pPr>
            <w:r>
              <w:t>≥90%</w:t>
            </w:r>
          </w:p>
        </w:tc>
        <w:tc>
          <w:tcPr>
            <w:tcW w:w="1276" w:type="dxa"/>
            <w:vAlign w:val="center"/>
          </w:tcPr>
          <w:p>
            <w:pPr>
              <w:pStyle w:val="13"/>
            </w:pPr>
            <w:r>
              <w:t>保退役军人传[2023]226号</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2、大学生入伍奖励金绩效目标表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13062824P00049910002Q</w:t>
            </w:r>
          </w:p>
        </w:tc>
        <w:tc>
          <w:tcPr>
            <w:tcW w:w="2835" w:type="dxa"/>
            <w:vAlign w:val="center"/>
          </w:tcPr>
          <w:p>
            <w:pPr>
              <w:pStyle w:val="11"/>
            </w:pPr>
            <w:r>
              <w:t>项目名称</w:t>
            </w:r>
          </w:p>
        </w:tc>
        <w:tc>
          <w:tcPr>
            <w:tcW w:w="6094" w:type="dxa"/>
            <w:gridSpan w:val="3"/>
            <w:vAlign w:val="center"/>
          </w:tcPr>
          <w:p>
            <w:pPr>
              <w:pStyle w:val="13"/>
            </w:pPr>
            <w:r>
              <w:t>大学生入伍奖励金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用于大学生入伍奖励金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t xml:space="preserve"> </w:t>
            </w:r>
            <w:r>
              <w:rPr>
                <w:rFonts w:hint="eastAsia"/>
                <w:lang w:eastAsia="zh-CN"/>
              </w:rPr>
              <w:t>0</w:t>
            </w:r>
          </w:p>
        </w:tc>
        <w:tc>
          <w:tcPr>
            <w:tcW w:w="2835" w:type="dxa"/>
            <w:vAlign w:val="center"/>
          </w:tcPr>
          <w:p>
            <w:pPr>
              <w:pStyle w:val="14"/>
              <w:rPr>
                <w:lang w:eastAsia="zh-CN"/>
              </w:rPr>
            </w:pPr>
            <w:r>
              <w:rPr>
                <w:rFonts w:hint="eastAsia"/>
                <w:lang w:eastAsia="zh-CN"/>
              </w:rPr>
              <w:t>10</w:t>
            </w:r>
          </w:p>
        </w:tc>
        <w:tc>
          <w:tcPr>
            <w:tcW w:w="2551" w:type="dxa"/>
            <w:vAlign w:val="center"/>
          </w:tcPr>
          <w:p>
            <w:pPr>
              <w:pStyle w:val="14"/>
              <w:rPr>
                <w:lang w:eastAsia="zh-CN"/>
              </w:rPr>
            </w:pPr>
            <w:r>
              <w:rPr>
                <w:rFonts w:hint="eastAsia"/>
                <w:lang w:eastAsia="zh-CN"/>
              </w:rPr>
              <w:t>50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1.进一步做好征兵工作，激励更多大学生参军入伍</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入伍大学生人数</w:t>
            </w:r>
          </w:p>
        </w:tc>
        <w:tc>
          <w:tcPr>
            <w:tcW w:w="5386" w:type="dxa"/>
            <w:vAlign w:val="center"/>
          </w:tcPr>
          <w:p>
            <w:pPr>
              <w:pStyle w:val="13"/>
            </w:pPr>
            <w:r>
              <w:t>发放奖励金的入伍大学生人数</w:t>
            </w:r>
          </w:p>
        </w:tc>
        <w:tc>
          <w:tcPr>
            <w:tcW w:w="2268" w:type="dxa"/>
            <w:vAlign w:val="center"/>
          </w:tcPr>
          <w:p>
            <w:pPr>
              <w:pStyle w:val="13"/>
            </w:pPr>
            <w:r>
              <w:t>≥30人</w:t>
            </w:r>
          </w:p>
        </w:tc>
        <w:tc>
          <w:tcPr>
            <w:tcW w:w="1276" w:type="dxa"/>
            <w:vAlign w:val="center"/>
          </w:tcPr>
          <w:p>
            <w:pPr>
              <w:pStyle w:val="13"/>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按规定执行率</w:t>
            </w:r>
          </w:p>
        </w:tc>
        <w:tc>
          <w:tcPr>
            <w:tcW w:w="5386" w:type="dxa"/>
            <w:vAlign w:val="center"/>
          </w:tcPr>
          <w:p>
            <w:pPr>
              <w:pStyle w:val="13"/>
            </w:pPr>
            <w:r>
              <w:t>发放大学生入伍奖励金按规定执行</w:t>
            </w:r>
          </w:p>
        </w:tc>
        <w:tc>
          <w:tcPr>
            <w:tcW w:w="2268" w:type="dxa"/>
            <w:vAlign w:val="center"/>
          </w:tcPr>
          <w:p>
            <w:pPr>
              <w:pStyle w:val="13"/>
            </w:pPr>
            <w:r>
              <w:t>100%</w:t>
            </w:r>
          </w:p>
        </w:tc>
        <w:tc>
          <w:tcPr>
            <w:tcW w:w="1276" w:type="dxa"/>
            <w:vAlign w:val="center"/>
          </w:tcPr>
          <w:p>
            <w:pPr>
              <w:pStyle w:val="13"/>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及时拨付率</w:t>
            </w:r>
          </w:p>
        </w:tc>
        <w:tc>
          <w:tcPr>
            <w:tcW w:w="5386" w:type="dxa"/>
            <w:vAlign w:val="center"/>
          </w:tcPr>
          <w:p>
            <w:pPr>
              <w:pStyle w:val="13"/>
            </w:pPr>
            <w:r>
              <w:t>大学生入伍奖励金及时拨付</w:t>
            </w:r>
          </w:p>
        </w:tc>
        <w:tc>
          <w:tcPr>
            <w:tcW w:w="2268" w:type="dxa"/>
            <w:vAlign w:val="center"/>
          </w:tcPr>
          <w:p>
            <w:pPr>
              <w:pStyle w:val="13"/>
            </w:pPr>
            <w:r>
              <w:t>100%</w:t>
            </w:r>
          </w:p>
        </w:tc>
        <w:tc>
          <w:tcPr>
            <w:tcW w:w="1276" w:type="dxa"/>
            <w:vAlign w:val="center"/>
          </w:tcPr>
          <w:p>
            <w:pPr>
              <w:pStyle w:val="13"/>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30万元</w:t>
            </w:r>
          </w:p>
        </w:tc>
        <w:tc>
          <w:tcPr>
            <w:tcW w:w="1276" w:type="dxa"/>
            <w:vAlign w:val="center"/>
          </w:tcPr>
          <w:p>
            <w:pPr>
              <w:pStyle w:val="13"/>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改善入伍大学生家庭生活状况程度</w:t>
            </w:r>
          </w:p>
        </w:tc>
        <w:tc>
          <w:tcPr>
            <w:tcW w:w="2268" w:type="dxa"/>
            <w:vAlign w:val="center"/>
          </w:tcPr>
          <w:p>
            <w:pPr>
              <w:pStyle w:val="13"/>
            </w:pPr>
            <w:r>
              <w:t>≥95%</w:t>
            </w:r>
          </w:p>
        </w:tc>
        <w:tc>
          <w:tcPr>
            <w:tcW w:w="1276" w:type="dxa"/>
            <w:vAlign w:val="center"/>
          </w:tcPr>
          <w:p>
            <w:pPr>
              <w:pStyle w:val="13"/>
            </w:pPr>
            <w:r>
              <w:t>保征[2020]19号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3、高蠡暴动纪念馆烈士纪念设施修缮维护绩效目标表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13062824P00987210003C</w:t>
            </w:r>
          </w:p>
        </w:tc>
        <w:tc>
          <w:tcPr>
            <w:tcW w:w="2835" w:type="dxa"/>
            <w:vAlign w:val="center"/>
          </w:tcPr>
          <w:p>
            <w:pPr>
              <w:pStyle w:val="11"/>
            </w:pPr>
            <w:r>
              <w:t>项目名称</w:t>
            </w:r>
          </w:p>
        </w:tc>
        <w:tc>
          <w:tcPr>
            <w:tcW w:w="6094" w:type="dxa"/>
            <w:gridSpan w:val="3"/>
            <w:vAlign w:val="center"/>
          </w:tcPr>
          <w:p>
            <w:pPr>
              <w:pStyle w:val="13"/>
            </w:pPr>
            <w:r>
              <w:t>高蠡暴动纪念馆烈士纪念设施修缮维护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41.35</w:t>
            </w:r>
          </w:p>
        </w:tc>
        <w:tc>
          <w:tcPr>
            <w:tcW w:w="2835" w:type="dxa"/>
            <w:vAlign w:val="center"/>
          </w:tcPr>
          <w:p>
            <w:pPr>
              <w:pStyle w:val="11"/>
            </w:pPr>
            <w:r>
              <w:t>其中：财政    资金</w:t>
            </w:r>
          </w:p>
        </w:tc>
        <w:tc>
          <w:tcPr>
            <w:tcW w:w="2551" w:type="dxa"/>
            <w:vAlign w:val="center"/>
          </w:tcPr>
          <w:p>
            <w:pPr>
              <w:pStyle w:val="13"/>
            </w:pPr>
            <w:r>
              <w:t>41.35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用于高蠡暴动纪念馆烈士纪念设施修缮维护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10</w:t>
            </w:r>
          </w:p>
        </w:tc>
        <w:tc>
          <w:tcPr>
            <w:tcW w:w="2835" w:type="dxa"/>
            <w:vAlign w:val="center"/>
          </w:tcPr>
          <w:p>
            <w:pPr>
              <w:pStyle w:val="14"/>
              <w:rPr>
                <w:lang w:eastAsia="zh-CN"/>
              </w:rPr>
            </w:pPr>
            <w:r>
              <w:rPr>
                <w:rFonts w:hint="eastAsia"/>
                <w:lang w:eastAsia="zh-CN"/>
              </w:rPr>
              <w:t>30</w:t>
            </w:r>
          </w:p>
        </w:tc>
        <w:tc>
          <w:tcPr>
            <w:tcW w:w="2551" w:type="dxa"/>
            <w:vAlign w:val="center"/>
          </w:tcPr>
          <w:p>
            <w:pPr>
              <w:pStyle w:val="14"/>
              <w:rPr>
                <w:lang w:eastAsia="zh-CN"/>
              </w:rPr>
            </w:pPr>
            <w:r>
              <w:rPr>
                <w:rFonts w:hint="eastAsia"/>
                <w:lang w:eastAsia="zh-CN"/>
              </w:rPr>
              <w:t>50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1.保障高蠡暴动纪念馆修缮维护工作正常运转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工作质量</w:t>
            </w:r>
          </w:p>
        </w:tc>
        <w:tc>
          <w:tcPr>
            <w:tcW w:w="5386" w:type="dxa"/>
            <w:vAlign w:val="center"/>
          </w:tcPr>
          <w:p>
            <w:pPr>
              <w:pStyle w:val="13"/>
            </w:pPr>
            <w:r>
              <w:t>烈士英雄纪念设施维护工作质量</w:t>
            </w:r>
          </w:p>
        </w:tc>
        <w:tc>
          <w:tcPr>
            <w:tcW w:w="2268" w:type="dxa"/>
            <w:vAlign w:val="center"/>
          </w:tcPr>
          <w:p>
            <w:pPr>
              <w:pStyle w:val="13"/>
            </w:pPr>
            <w:r>
              <w:t>≥90%</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任务完成及时率</w:t>
            </w:r>
          </w:p>
        </w:tc>
        <w:tc>
          <w:tcPr>
            <w:tcW w:w="5386" w:type="dxa"/>
            <w:vAlign w:val="center"/>
          </w:tcPr>
          <w:p>
            <w:pPr>
              <w:pStyle w:val="13"/>
            </w:pPr>
            <w:r>
              <w:t>烈士纪念设施保护任务完成及时</w:t>
            </w:r>
          </w:p>
        </w:tc>
        <w:tc>
          <w:tcPr>
            <w:tcW w:w="2268" w:type="dxa"/>
            <w:vAlign w:val="center"/>
          </w:tcPr>
          <w:p>
            <w:pPr>
              <w:pStyle w:val="13"/>
            </w:pPr>
            <w:r>
              <w:t>≥90%</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个数</w:t>
            </w:r>
          </w:p>
        </w:tc>
        <w:tc>
          <w:tcPr>
            <w:tcW w:w="5386" w:type="dxa"/>
            <w:vAlign w:val="center"/>
          </w:tcPr>
          <w:p>
            <w:pPr>
              <w:pStyle w:val="13"/>
            </w:pPr>
            <w:r>
              <w:t>需要进行修缮维护的纪念馆个数</w:t>
            </w:r>
          </w:p>
        </w:tc>
        <w:tc>
          <w:tcPr>
            <w:tcW w:w="2268" w:type="dxa"/>
            <w:vAlign w:val="center"/>
          </w:tcPr>
          <w:p>
            <w:pPr>
              <w:pStyle w:val="13"/>
            </w:pPr>
            <w:r>
              <w:t>1个</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41.35万元</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发挥情况</w:t>
            </w:r>
          </w:p>
        </w:tc>
        <w:tc>
          <w:tcPr>
            <w:tcW w:w="5386" w:type="dxa"/>
            <w:vAlign w:val="center"/>
          </w:tcPr>
          <w:p>
            <w:pPr>
              <w:pStyle w:val="13"/>
            </w:pPr>
            <w:r>
              <w:t>修缮维护后红色教育功能发挥程度</w:t>
            </w:r>
          </w:p>
        </w:tc>
        <w:tc>
          <w:tcPr>
            <w:tcW w:w="2268" w:type="dxa"/>
            <w:vAlign w:val="center"/>
          </w:tcPr>
          <w:p>
            <w:pPr>
              <w:pStyle w:val="13"/>
            </w:pPr>
            <w:r>
              <w:t>≥90%</w:t>
            </w:r>
          </w:p>
        </w:tc>
        <w:tc>
          <w:tcPr>
            <w:tcW w:w="1276" w:type="dxa"/>
            <w:vAlign w:val="center"/>
          </w:tcPr>
          <w:p>
            <w:pPr>
              <w:pStyle w:val="13"/>
            </w:pPr>
            <w:r>
              <w:t>主席令第5号《中华人民共和国英雄烈士保护法》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4、冀财社[2023]176号-提前下达2024年优抚对象医疗保障经费绩效目标表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13062824P00976110001G</w:t>
            </w:r>
          </w:p>
        </w:tc>
        <w:tc>
          <w:tcPr>
            <w:tcW w:w="2835" w:type="dxa"/>
            <w:vAlign w:val="center"/>
          </w:tcPr>
          <w:p>
            <w:pPr>
              <w:pStyle w:val="11"/>
            </w:pPr>
            <w:r>
              <w:t>项目名称</w:t>
            </w:r>
          </w:p>
        </w:tc>
        <w:tc>
          <w:tcPr>
            <w:tcW w:w="6094" w:type="dxa"/>
            <w:gridSpan w:val="3"/>
            <w:vAlign w:val="center"/>
          </w:tcPr>
          <w:p>
            <w:pPr>
              <w:pStyle w:val="13"/>
            </w:pPr>
            <w:r>
              <w:t>冀财社[2023]176号-提前下达2024年优抚对象医疗保障经费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45.00</w:t>
            </w:r>
          </w:p>
        </w:tc>
        <w:tc>
          <w:tcPr>
            <w:tcW w:w="2835" w:type="dxa"/>
            <w:vAlign w:val="center"/>
          </w:tcPr>
          <w:p>
            <w:pPr>
              <w:pStyle w:val="11"/>
            </w:pPr>
            <w:r>
              <w:t>其中：财政    资金</w:t>
            </w:r>
          </w:p>
        </w:tc>
        <w:tc>
          <w:tcPr>
            <w:tcW w:w="2551" w:type="dxa"/>
            <w:vAlign w:val="center"/>
          </w:tcPr>
          <w:p>
            <w:pPr>
              <w:pStyle w:val="13"/>
            </w:pPr>
            <w:r>
              <w:t>45.00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用于优抚对象医疗保障费用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1.通过发放优抚医疗补助，有效帮助优抚对象解决医疗难问题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享受医疗待遇人数</w:t>
            </w:r>
          </w:p>
        </w:tc>
        <w:tc>
          <w:tcPr>
            <w:tcW w:w="5386" w:type="dxa"/>
            <w:vAlign w:val="center"/>
          </w:tcPr>
          <w:p>
            <w:pPr>
              <w:pStyle w:val="13"/>
            </w:pPr>
            <w:r>
              <w:t>享受医疗待遇的优抚对象人数</w:t>
            </w:r>
          </w:p>
        </w:tc>
        <w:tc>
          <w:tcPr>
            <w:tcW w:w="2268" w:type="dxa"/>
            <w:vAlign w:val="center"/>
          </w:tcPr>
          <w:p>
            <w:pPr>
              <w:pStyle w:val="13"/>
            </w:pPr>
            <w:r>
              <w:t>≥200人</w:t>
            </w:r>
          </w:p>
        </w:tc>
        <w:tc>
          <w:tcPr>
            <w:tcW w:w="1276" w:type="dxa"/>
            <w:vAlign w:val="center"/>
          </w:tcPr>
          <w:p>
            <w:pPr>
              <w:pStyle w:val="13"/>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优抚医疗资金足额拨付</w:t>
            </w:r>
          </w:p>
        </w:tc>
        <w:tc>
          <w:tcPr>
            <w:tcW w:w="2268" w:type="dxa"/>
            <w:vAlign w:val="center"/>
          </w:tcPr>
          <w:p>
            <w:pPr>
              <w:pStyle w:val="13"/>
            </w:pPr>
            <w:r>
              <w:t>100%</w:t>
            </w:r>
          </w:p>
        </w:tc>
        <w:tc>
          <w:tcPr>
            <w:tcW w:w="1276" w:type="dxa"/>
            <w:vAlign w:val="center"/>
          </w:tcPr>
          <w:p>
            <w:pPr>
              <w:pStyle w:val="13"/>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资金及时拨付率</w:t>
            </w:r>
          </w:p>
        </w:tc>
        <w:tc>
          <w:tcPr>
            <w:tcW w:w="5386" w:type="dxa"/>
            <w:vAlign w:val="center"/>
          </w:tcPr>
          <w:p>
            <w:pPr>
              <w:pStyle w:val="13"/>
            </w:pPr>
            <w:r>
              <w:t>优抚医疗资金及时拨付</w:t>
            </w:r>
          </w:p>
        </w:tc>
        <w:tc>
          <w:tcPr>
            <w:tcW w:w="2268" w:type="dxa"/>
            <w:vAlign w:val="center"/>
          </w:tcPr>
          <w:p>
            <w:pPr>
              <w:pStyle w:val="13"/>
            </w:pPr>
            <w:r>
              <w:t>100%</w:t>
            </w:r>
          </w:p>
        </w:tc>
        <w:tc>
          <w:tcPr>
            <w:tcW w:w="1276" w:type="dxa"/>
            <w:vAlign w:val="center"/>
          </w:tcPr>
          <w:p>
            <w:pPr>
              <w:pStyle w:val="13"/>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45万元</w:t>
            </w:r>
          </w:p>
        </w:tc>
        <w:tc>
          <w:tcPr>
            <w:tcW w:w="1276" w:type="dxa"/>
            <w:vAlign w:val="center"/>
          </w:tcPr>
          <w:p>
            <w:pPr>
              <w:pStyle w:val="13"/>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优抚对象生活医疗改善程度</w:t>
            </w:r>
          </w:p>
        </w:tc>
        <w:tc>
          <w:tcPr>
            <w:tcW w:w="2268" w:type="dxa"/>
            <w:vAlign w:val="center"/>
          </w:tcPr>
          <w:p>
            <w:pPr>
              <w:pStyle w:val="13"/>
            </w:pPr>
            <w:r>
              <w:t>≥90%</w:t>
            </w:r>
          </w:p>
        </w:tc>
        <w:tc>
          <w:tcPr>
            <w:tcW w:w="1276" w:type="dxa"/>
            <w:vAlign w:val="center"/>
          </w:tcPr>
          <w:p>
            <w:pPr>
              <w:pStyle w:val="13"/>
            </w:pPr>
            <w:r>
              <w:t>保退役军人发【2023】8号保定市退役军人事务局等4部门关于转发《河北省优抚对象医疗保障实施办法》的通知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5、冀财社[2023]177号-提前下达2024年优抚对象补助经费绩效目标表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13062824P009762100016</w:t>
            </w:r>
          </w:p>
        </w:tc>
        <w:tc>
          <w:tcPr>
            <w:tcW w:w="2835" w:type="dxa"/>
            <w:vAlign w:val="center"/>
          </w:tcPr>
          <w:p>
            <w:pPr>
              <w:pStyle w:val="11"/>
            </w:pPr>
            <w:r>
              <w:t>项目名称</w:t>
            </w:r>
          </w:p>
        </w:tc>
        <w:tc>
          <w:tcPr>
            <w:tcW w:w="6094" w:type="dxa"/>
            <w:gridSpan w:val="3"/>
            <w:vAlign w:val="center"/>
          </w:tcPr>
          <w:p>
            <w:pPr>
              <w:pStyle w:val="13"/>
            </w:pPr>
            <w:r>
              <w:t>冀财社[2023]177号-提前下达2024年优抚对象补助经费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1680.00</w:t>
            </w:r>
          </w:p>
        </w:tc>
        <w:tc>
          <w:tcPr>
            <w:tcW w:w="2835" w:type="dxa"/>
            <w:vAlign w:val="center"/>
          </w:tcPr>
          <w:p>
            <w:pPr>
              <w:pStyle w:val="11"/>
            </w:pPr>
            <w:r>
              <w:t>其中：财政    资金</w:t>
            </w:r>
          </w:p>
        </w:tc>
        <w:tc>
          <w:tcPr>
            <w:tcW w:w="2551" w:type="dxa"/>
            <w:vAlign w:val="center"/>
          </w:tcPr>
          <w:p>
            <w:pPr>
              <w:pStyle w:val="13"/>
            </w:pPr>
            <w:r>
              <w:t>1680.00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用于优抚对象生活补助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1.通过发放优抚对象抚恤补助，保障优抚对象生活水平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享受抚恤补助人数</w:t>
            </w:r>
          </w:p>
        </w:tc>
        <w:tc>
          <w:tcPr>
            <w:tcW w:w="5386" w:type="dxa"/>
            <w:vAlign w:val="center"/>
          </w:tcPr>
          <w:p>
            <w:pPr>
              <w:pStyle w:val="13"/>
            </w:pPr>
            <w:r>
              <w:t>享受抚恤补助的优抚对象人数</w:t>
            </w:r>
          </w:p>
        </w:tc>
        <w:tc>
          <w:tcPr>
            <w:tcW w:w="2268" w:type="dxa"/>
            <w:vAlign w:val="center"/>
          </w:tcPr>
          <w:p>
            <w:pPr>
              <w:pStyle w:val="13"/>
            </w:pPr>
            <w:r>
              <w:t>≥2000人</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优抚资金足额拨付</w:t>
            </w:r>
          </w:p>
        </w:tc>
        <w:tc>
          <w:tcPr>
            <w:tcW w:w="2268" w:type="dxa"/>
            <w:vAlign w:val="center"/>
          </w:tcPr>
          <w:p>
            <w:pPr>
              <w:pStyle w:val="13"/>
            </w:pPr>
            <w:r>
              <w:t>100%</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1680万元</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补助资金及时拨付率</w:t>
            </w:r>
          </w:p>
        </w:tc>
        <w:tc>
          <w:tcPr>
            <w:tcW w:w="5386" w:type="dxa"/>
            <w:vAlign w:val="center"/>
          </w:tcPr>
          <w:p>
            <w:pPr>
              <w:pStyle w:val="13"/>
            </w:pPr>
            <w:r>
              <w:t>优抚资金及时拨付</w:t>
            </w:r>
          </w:p>
        </w:tc>
        <w:tc>
          <w:tcPr>
            <w:tcW w:w="2268" w:type="dxa"/>
            <w:vAlign w:val="center"/>
          </w:tcPr>
          <w:p>
            <w:pPr>
              <w:pStyle w:val="13"/>
            </w:pPr>
            <w:r>
              <w:t>100%</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优抚对象生活改善程度</w:t>
            </w:r>
          </w:p>
        </w:tc>
        <w:tc>
          <w:tcPr>
            <w:tcW w:w="2268" w:type="dxa"/>
            <w:vAlign w:val="center"/>
          </w:tcPr>
          <w:p>
            <w:pPr>
              <w:pStyle w:val="13"/>
            </w:pPr>
            <w:r>
              <w:t>≥90%</w:t>
            </w:r>
          </w:p>
        </w:tc>
        <w:tc>
          <w:tcPr>
            <w:tcW w:w="1276" w:type="dxa"/>
            <w:vAlign w:val="center"/>
          </w:tcPr>
          <w:p>
            <w:pPr>
              <w:pStyle w:val="13"/>
            </w:pPr>
            <w:r>
              <w:t>冀退役军人厅发〔2023〕12号 关于调整优抚对象等人员抚恤和生活补助标准的通知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6、冀财社[2023]178号-提前下达2024年退役安置补助经费绩效目标表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13062824P00977510001E</w:t>
            </w:r>
          </w:p>
        </w:tc>
        <w:tc>
          <w:tcPr>
            <w:tcW w:w="2835" w:type="dxa"/>
            <w:vAlign w:val="center"/>
          </w:tcPr>
          <w:p>
            <w:pPr>
              <w:pStyle w:val="11"/>
            </w:pPr>
            <w:r>
              <w:t>项目名称</w:t>
            </w:r>
          </w:p>
        </w:tc>
        <w:tc>
          <w:tcPr>
            <w:tcW w:w="6094" w:type="dxa"/>
            <w:gridSpan w:val="3"/>
            <w:vAlign w:val="center"/>
          </w:tcPr>
          <w:p>
            <w:pPr>
              <w:pStyle w:val="13"/>
            </w:pPr>
            <w:r>
              <w:t>冀财社[2023]178号-提前下达2024年退役安置补助经费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84.00</w:t>
            </w:r>
          </w:p>
        </w:tc>
        <w:tc>
          <w:tcPr>
            <w:tcW w:w="2835" w:type="dxa"/>
            <w:vAlign w:val="center"/>
          </w:tcPr>
          <w:p>
            <w:pPr>
              <w:pStyle w:val="11"/>
            </w:pPr>
            <w:r>
              <w:t>其中：财政    资金</w:t>
            </w:r>
          </w:p>
        </w:tc>
        <w:tc>
          <w:tcPr>
            <w:tcW w:w="2551" w:type="dxa"/>
            <w:vAlign w:val="center"/>
          </w:tcPr>
          <w:p>
            <w:pPr>
              <w:pStyle w:val="13"/>
            </w:pPr>
            <w:r>
              <w:t>84.00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用于军队离退休干部人员经费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1.通过发放军休经费，提高军休干部生活保障待遇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补助军休干部人数</w:t>
            </w:r>
          </w:p>
        </w:tc>
        <w:tc>
          <w:tcPr>
            <w:tcW w:w="5386" w:type="dxa"/>
            <w:vAlign w:val="center"/>
          </w:tcPr>
          <w:p>
            <w:pPr>
              <w:pStyle w:val="13"/>
            </w:pPr>
            <w:r>
              <w:t>享受补助的军休干部人数</w:t>
            </w:r>
          </w:p>
        </w:tc>
        <w:tc>
          <w:tcPr>
            <w:tcW w:w="2268" w:type="dxa"/>
            <w:vAlign w:val="center"/>
          </w:tcPr>
          <w:p>
            <w:pPr>
              <w:pStyle w:val="13"/>
            </w:pPr>
            <w:r>
              <w:t>≥7人</w:t>
            </w:r>
          </w:p>
        </w:tc>
        <w:tc>
          <w:tcPr>
            <w:tcW w:w="1276" w:type="dxa"/>
            <w:vAlign w:val="center"/>
          </w:tcPr>
          <w:p>
            <w:pPr>
              <w:pStyle w:val="13"/>
            </w:pPr>
            <w:r>
              <w:t>军政[2019]640号-《关于调整移交政府安置的军队离休退休干部退休士官基本离退休费和生活补贴标准实施办法》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经费符合相关政策规定比率</w:t>
            </w:r>
          </w:p>
        </w:tc>
        <w:tc>
          <w:tcPr>
            <w:tcW w:w="5386" w:type="dxa"/>
            <w:vAlign w:val="center"/>
          </w:tcPr>
          <w:p>
            <w:pPr>
              <w:pStyle w:val="13"/>
            </w:pPr>
            <w:r>
              <w:t>军休经费符合相关政策规定</w:t>
            </w:r>
          </w:p>
        </w:tc>
        <w:tc>
          <w:tcPr>
            <w:tcW w:w="2268" w:type="dxa"/>
            <w:vAlign w:val="center"/>
          </w:tcPr>
          <w:p>
            <w:pPr>
              <w:pStyle w:val="13"/>
            </w:pPr>
            <w:r>
              <w:t>100%</w:t>
            </w:r>
          </w:p>
        </w:tc>
        <w:tc>
          <w:tcPr>
            <w:tcW w:w="1276" w:type="dxa"/>
            <w:vAlign w:val="center"/>
          </w:tcPr>
          <w:p>
            <w:pPr>
              <w:pStyle w:val="13"/>
            </w:pPr>
            <w:r>
              <w:t>军政[2019]640号-《关于调整移交政府安置的军队离休退休干部退休士官基本离退休费和生活补贴标准实施办法》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军休经费及时拨付</w:t>
            </w:r>
          </w:p>
        </w:tc>
        <w:tc>
          <w:tcPr>
            <w:tcW w:w="2268" w:type="dxa"/>
            <w:vAlign w:val="center"/>
          </w:tcPr>
          <w:p>
            <w:pPr>
              <w:pStyle w:val="13"/>
            </w:pPr>
            <w:r>
              <w:t>100%</w:t>
            </w:r>
          </w:p>
        </w:tc>
        <w:tc>
          <w:tcPr>
            <w:tcW w:w="1276" w:type="dxa"/>
            <w:vAlign w:val="center"/>
          </w:tcPr>
          <w:p>
            <w:pPr>
              <w:pStyle w:val="13"/>
            </w:pPr>
            <w:r>
              <w:t>军政[2019]640号-《关于调整移交政府安置的军队离休退休干部退休士官基本离退休费和生活补贴标准实施办法》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84万元</w:t>
            </w:r>
          </w:p>
        </w:tc>
        <w:tc>
          <w:tcPr>
            <w:tcW w:w="1276" w:type="dxa"/>
            <w:vAlign w:val="center"/>
          </w:tcPr>
          <w:p>
            <w:pPr>
              <w:pStyle w:val="13"/>
            </w:pPr>
            <w:r>
              <w:t>军政[2019]640号-《关于调整移交政府安置的军队离休退休干部退休士官基本离退休费和生活补贴标准实施办法》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促进和谐</w:t>
            </w:r>
          </w:p>
        </w:tc>
        <w:tc>
          <w:tcPr>
            <w:tcW w:w="5386" w:type="dxa"/>
            <w:vAlign w:val="center"/>
          </w:tcPr>
          <w:p>
            <w:pPr>
              <w:pStyle w:val="13"/>
            </w:pPr>
            <w:r>
              <w:t>促进社会和谐程度</w:t>
            </w:r>
          </w:p>
        </w:tc>
        <w:tc>
          <w:tcPr>
            <w:tcW w:w="2268" w:type="dxa"/>
            <w:vAlign w:val="center"/>
          </w:tcPr>
          <w:p>
            <w:pPr>
              <w:pStyle w:val="13"/>
            </w:pPr>
            <w:r>
              <w:t>≥90%</w:t>
            </w:r>
          </w:p>
        </w:tc>
        <w:tc>
          <w:tcPr>
            <w:tcW w:w="1276" w:type="dxa"/>
            <w:vAlign w:val="center"/>
          </w:tcPr>
          <w:p>
            <w:pPr>
              <w:pStyle w:val="13"/>
            </w:pPr>
            <w:r>
              <w:t>军政[2019]640号-《关于调整移交政府安置的军队离休退休干部退休士官基本离退休费和生活补贴标准实施办法》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7、冀财社[2023]179号-提前下达2024年优抚对象补助经费(义务兵家庭优待金)绩效目标表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13062824P009776100014</w:t>
            </w:r>
          </w:p>
        </w:tc>
        <w:tc>
          <w:tcPr>
            <w:tcW w:w="2835" w:type="dxa"/>
            <w:vAlign w:val="center"/>
          </w:tcPr>
          <w:p>
            <w:pPr>
              <w:pStyle w:val="11"/>
            </w:pPr>
            <w:r>
              <w:t>项目名称</w:t>
            </w:r>
          </w:p>
        </w:tc>
        <w:tc>
          <w:tcPr>
            <w:tcW w:w="6094" w:type="dxa"/>
            <w:gridSpan w:val="3"/>
            <w:vAlign w:val="center"/>
          </w:tcPr>
          <w:p>
            <w:pPr>
              <w:pStyle w:val="13"/>
            </w:pPr>
            <w:r>
              <w:t>冀财社[2023]179号-提前下达2024年优抚对象补助经费(义务兵家庭优待金)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144.00</w:t>
            </w:r>
          </w:p>
        </w:tc>
        <w:tc>
          <w:tcPr>
            <w:tcW w:w="2835" w:type="dxa"/>
            <w:vAlign w:val="center"/>
          </w:tcPr>
          <w:p>
            <w:pPr>
              <w:pStyle w:val="11"/>
            </w:pPr>
            <w:r>
              <w:t>其中：财政    资金</w:t>
            </w:r>
          </w:p>
        </w:tc>
        <w:tc>
          <w:tcPr>
            <w:tcW w:w="2551" w:type="dxa"/>
            <w:vAlign w:val="center"/>
          </w:tcPr>
          <w:p>
            <w:pPr>
              <w:pStyle w:val="13"/>
            </w:pPr>
            <w:r>
              <w:t>144.00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t xml:space="preserve"> </w:t>
            </w:r>
            <w:r>
              <w:rPr>
                <w:rFonts w:hint="eastAsia"/>
                <w:lang w:eastAsia="zh-CN"/>
              </w:rPr>
              <w:t>0</w:t>
            </w:r>
          </w:p>
        </w:tc>
        <w:tc>
          <w:tcPr>
            <w:tcW w:w="2835" w:type="dxa"/>
            <w:vAlign w:val="center"/>
          </w:tcPr>
          <w:p>
            <w:pPr>
              <w:pStyle w:val="14"/>
              <w:rPr>
                <w:lang w:eastAsia="zh-CN"/>
              </w:rPr>
            </w:pPr>
            <w:r>
              <w:t xml:space="preserve"> </w:t>
            </w:r>
            <w:r>
              <w:rPr>
                <w:rFonts w:hint="eastAsia"/>
                <w:lang w:eastAsia="zh-CN"/>
              </w:rPr>
              <w:t>0</w:t>
            </w:r>
          </w:p>
        </w:tc>
        <w:tc>
          <w:tcPr>
            <w:tcW w:w="2551" w:type="dxa"/>
            <w:vAlign w:val="center"/>
          </w:tcPr>
          <w:p>
            <w:pPr>
              <w:pStyle w:val="14"/>
              <w:rPr>
                <w:lang w:eastAsia="zh-CN"/>
              </w:rPr>
            </w:pPr>
            <w:r>
              <w:rPr>
                <w:rFonts w:hint="eastAsia"/>
                <w:lang w:eastAsia="zh-CN"/>
              </w:rPr>
              <w:t>100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1.通过发放义务兵家庭优待金，落实好义务兵家庭优待问题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享受优待金户数</w:t>
            </w:r>
          </w:p>
        </w:tc>
        <w:tc>
          <w:tcPr>
            <w:tcW w:w="5386" w:type="dxa"/>
            <w:vAlign w:val="center"/>
          </w:tcPr>
          <w:p>
            <w:pPr>
              <w:pStyle w:val="13"/>
            </w:pPr>
            <w:r>
              <w:t>享受义务兵家庭优待金户数</w:t>
            </w:r>
          </w:p>
        </w:tc>
        <w:tc>
          <w:tcPr>
            <w:tcW w:w="2268" w:type="dxa"/>
            <w:vAlign w:val="center"/>
          </w:tcPr>
          <w:p>
            <w:pPr>
              <w:pStyle w:val="13"/>
            </w:pPr>
            <w:r>
              <w:t>≥50户</w:t>
            </w:r>
          </w:p>
        </w:tc>
        <w:tc>
          <w:tcPr>
            <w:tcW w:w="1276" w:type="dxa"/>
            <w:vAlign w:val="center"/>
          </w:tcPr>
          <w:p>
            <w:pPr>
              <w:pStyle w:val="13"/>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足额拨付率</w:t>
            </w:r>
          </w:p>
        </w:tc>
        <w:tc>
          <w:tcPr>
            <w:tcW w:w="5386" w:type="dxa"/>
            <w:vAlign w:val="center"/>
          </w:tcPr>
          <w:p>
            <w:pPr>
              <w:pStyle w:val="13"/>
            </w:pPr>
            <w:r>
              <w:t>义务兵家庭优待金足额拨付</w:t>
            </w:r>
          </w:p>
        </w:tc>
        <w:tc>
          <w:tcPr>
            <w:tcW w:w="2268" w:type="dxa"/>
            <w:vAlign w:val="center"/>
          </w:tcPr>
          <w:p>
            <w:pPr>
              <w:pStyle w:val="13"/>
            </w:pPr>
            <w:r>
              <w:t>100%</w:t>
            </w:r>
          </w:p>
        </w:tc>
        <w:tc>
          <w:tcPr>
            <w:tcW w:w="1276" w:type="dxa"/>
            <w:vAlign w:val="center"/>
          </w:tcPr>
          <w:p>
            <w:pPr>
              <w:pStyle w:val="13"/>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义务兵家庭优待金及时拨付</w:t>
            </w:r>
          </w:p>
        </w:tc>
        <w:tc>
          <w:tcPr>
            <w:tcW w:w="2268" w:type="dxa"/>
            <w:vAlign w:val="center"/>
          </w:tcPr>
          <w:p>
            <w:pPr>
              <w:pStyle w:val="13"/>
            </w:pPr>
            <w:r>
              <w:t>100%</w:t>
            </w:r>
          </w:p>
        </w:tc>
        <w:tc>
          <w:tcPr>
            <w:tcW w:w="1276" w:type="dxa"/>
            <w:vAlign w:val="center"/>
          </w:tcPr>
          <w:p>
            <w:pPr>
              <w:pStyle w:val="13"/>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144万元</w:t>
            </w:r>
          </w:p>
        </w:tc>
        <w:tc>
          <w:tcPr>
            <w:tcW w:w="1276" w:type="dxa"/>
            <w:vAlign w:val="center"/>
          </w:tcPr>
          <w:p>
            <w:pPr>
              <w:pStyle w:val="13"/>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享受义务兵家庭优待金家庭生活改善情况</w:t>
            </w:r>
          </w:p>
        </w:tc>
        <w:tc>
          <w:tcPr>
            <w:tcW w:w="2268" w:type="dxa"/>
            <w:vAlign w:val="center"/>
          </w:tcPr>
          <w:p>
            <w:pPr>
              <w:pStyle w:val="13"/>
            </w:pPr>
            <w:r>
              <w:t>≥90%</w:t>
            </w:r>
          </w:p>
        </w:tc>
        <w:tc>
          <w:tcPr>
            <w:tcW w:w="1276" w:type="dxa"/>
            <w:vAlign w:val="center"/>
          </w:tcPr>
          <w:p>
            <w:pPr>
              <w:pStyle w:val="13"/>
            </w:pPr>
            <w:r>
              <w:t>冀民[2016]86号-《关于调整义务兵家庭优待金标准的通知》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8、冀财社[2023]209号-提前下达2024年中央企业军转干部解困补助资金绩效目标表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13062824P009822100011</w:t>
            </w:r>
          </w:p>
        </w:tc>
        <w:tc>
          <w:tcPr>
            <w:tcW w:w="2835" w:type="dxa"/>
            <w:vAlign w:val="center"/>
          </w:tcPr>
          <w:p>
            <w:pPr>
              <w:pStyle w:val="11"/>
            </w:pPr>
            <w:r>
              <w:t>项目名称</w:t>
            </w:r>
          </w:p>
        </w:tc>
        <w:tc>
          <w:tcPr>
            <w:tcW w:w="6094" w:type="dxa"/>
            <w:gridSpan w:val="3"/>
            <w:vAlign w:val="center"/>
          </w:tcPr>
          <w:p>
            <w:pPr>
              <w:pStyle w:val="13"/>
            </w:pPr>
            <w:r>
              <w:t>冀财社[2023]209号-提前下达2024年中央企业军转干部解困补助资金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27.20</w:t>
            </w:r>
          </w:p>
        </w:tc>
        <w:tc>
          <w:tcPr>
            <w:tcW w:w="2835" w:type="dxa"/>
            <w:vAlign w:val="center"/>
          </w:tcPr>
          <w:p>
            <w:pPr>
              <w:pStyle w:val="11"/>
            </w:pPr>
            <w:r>
              <w:t>其中：财政    资金</w:t>
            </w:r>
          </w:p>
        </w:tc>
        <w:tc>
          <w:tcPr>
            <w:tcW w:w="2551" w:type="dxa"/>
            <w:vAlign w:val="center"/>
          </w:tcPr>
          <w:p>
            <w:pPr>
              <w:pStyle w:val="13"/>
            </w:pPr>
            <w:r>
              <w:t>27.20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用于企业军转干部解困补助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1.通过发放企业军转干部解困补助资金，保障企业军转干部生活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享受补助人数</w:t>
            </w:r>
          </w:p>
        </w:tc>
        <w:tc>
          <w:tcPr>
            <w:tcW w:w="5386" w:type="dxa"/>
            <w:vAlign w:val="center"/>
          </w:tcPr>
          <w:p>
            <w:pPr>
              <w:pStyle w:val="13"/>
            </w:pPr>
            <w:r>
              <w:t>享受企业军转干部解困补助人数</w:t>
            </w:r>
          </w:p>
        </w:tc>
        <w:tc>
          <w:tcPr>
            <w:tcW w:w="2268" w:type="dxa"/>
            <w:vAlign w:val="center"/>
          </w:tcPr>
          <w:p>
            <w:pPr>
              <w:pStyle w:val="13"/>
            </w:pPr>
            <w:r>
              <w:t>≥30人</w:t>
            </w:r>
          </w:p>
        </w:tc>
        <w:tc>
          <w:tcPr>
            <w:tcW w:w="1276" w:type="dxa"/>
            <w:vAlign w:val="center"/>
          </w:tcPr>
          <w:p>
            <w:pPr>
              <w:pStyle w:val="13"/>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经费使用符合规定</w:t>
            </w:r>
          </w:p>
        </w:tc>
        <w:tc>
          <w:tcPr>
            <w:tcW w:w="5386" w:type="dxa"/>
            <w:vAlign w:val="center"/>
          </w:tcPr>
          <w:p>
            <w:pPr>
              <w:pStyle w:val="13"/>
            </w:pPr>
            <w:r>
              <w:t>企业军转干部解困补助资金使用符合规定</w:t>
            </w:r>
          </w:p>
        </w:tc>
        <w:tc>
          <w:tcPr>
            <w:tcW w:w="2268" w:type="dxa"/>
            <w:vAlign w:val="center"/>
          </w:tcPr>
          <w:p>
            <w:pPr>
              <w:pStyle w:val="13"/>
            </w:pPr>
            <w:r>
              <w:t>100%</w:t>
            </w:r>
          </w:p>
        </w:tc>
        <w:tc>
          <w:tcPr>
            <w:tcW w:w="1276" w:type="dxa"/>
            <w:vAlign w:val="center"/>
          </w:tcPr>
          <w:p>
            <w:pPr>
              <w:pStyle w:val="13"/>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企业军转干部解困补助资金及时拨付</w:t>
            </w:r>
          </w:p>
        </w:tc>
        <w:tc>
          <w:tcPr>
            <w:tcW w:w="2268" w:type="dxa"/>
            <w:vAlign w:val="center"/>
          </w:tcPr>
          <w:p>
            <w:pPr>
              <w:pStyle w:val="13"/>
            </w:pPr>
            <w:r>
              <w:t>100%</w:t>
            </w:r>
          </w:p>
        </w:tc>
        <w:tc>
          <w:tcPr>
            <w:tcW w:w="1276" w:type="dxa"/>
            <w:vAlign w:val="center"/>
          </w:tcPr>
          <w:p>
            <w:pPr>
              <w:pStyle w:val="13"/>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27.2万元</w:t>
            </w:r>
          </w:p>
        </w:tc>
        <w:tc>
          <w:tcPr>
            <w:tcW w:w="1276" w:type="dxa"/>
            <w:vAlign w:val="center"/>
          </w:tcPr>
          <w:p>
            <w:pPr>
              <w:pStyle w:val="13"/>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做好保障工作</w:t>
            </w:r>
          </w:p>
        </w:tc>
        <w:tc>
          <w:tcPr>
            <w:tcW w:w="5386" w:type="dxa"/>
            <w:vAlign w:val="center"/>
          </w:tcPr>
          <w:p>
            <w:pPr>
              <w:pStyle w:val="13"/>
            </w:pPr>
            <w:r>
              <w:t>做好企业军转干部生活保障工作</w:t>
            </w:r>
          </w:p>
        </w:tc>
        <w:tc>
          <w:tcPr>
            <w:tcW w:w="2268" w:type="dxa"/>
            <w:vAlign w:val="center"/>
          </w:tcPr>
          <w:p>
            <w:pPr>
              <w:pStyle w:val="13"/>
            </w:pPr>
            <w:r>
              <w:t>≥90%</w:t>
            </w:r>
          </w:p>
        </w:tc>
        <w:tc>
          <w:tcPr>
            <w:tcW w:w="1276" w:type="dxa"/>
            <w:vAlign w:val="center"/>
          </w:tcPr>
          <w:p>
            <w:pPr>
              <w:pStyle w:val="13"/>
            </w:pPr>
            <w:r>
              <w:t>冀退役军人规字[2022]1号-《关于调整企业退休军转干部生活困难补助标准的通知》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9、冀财社[2023]229号-提前下达2024年省级企业军转干部解困补助资金绩效目标表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13062824P00981810001U</w:t>
            </w:r>
          </w:p>
        </w:tc>
        <w:tc>
          <w:tcPr>
            <w:tcW w:w="2835" w:type="dxa"/>
            <w:vAlign w:val="center"/>
          </w:tcPr>
          <w:p>
            <w:pPr>
              <w:pStyle w:val="11"/>
            </w:pPr>
            <w:r>
              <w:t>项目名称</w:t>
            </w:r>
          </w:p>
        </w:tc>
        <w:tc>
          <w:tcPr>
            <w:tcW w:w="6094" w:type="dxa"/>
            <w:gridSpan w:val="3"/>
            <w:vAlign w:val="center"/>
          </w:tcPr>
          <w:p>
            <w:pPr>
              <w:pStyle w:val="13"/>
            </w:pPr>
            <w:r>
              <w:t>冀财社[2023]229号-提前下达2024年省级企业军转干部解困补助资金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24.10</w:t>
            </w:r>
          </w:p>
        </w:tc>
        <w:tc>
          <w:tcPr>
            <w:tcW w:w="2835" w:type="dxa"/>
            <w:vAlign w:val="center"/>
          </w:tcPr>
          <w:p>
            <w:pPr>
              <w:pStyle w:val="11"/>
            </w:pPr>
            <w:r>
              <w:t>其中：财政    资金</w:t>
            </w:r>
          </w:p>
        </w:tc>
        <w:tc>
          <w:tcPr>
            <w:tcW w:w="2551" w:type="dxa"/>
            <w:vAlign w:val="center"/>
          </w:tcPr>
          <w:p>
            <w:pPr>
              <w:pStyle w:val="13"/>
            </w:pPr>
            <w:r>
              <w:t>24.10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用于企业军转干部解困补助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rPr>
                <w:rFonts w:hint="eastAsia"/>
                <w:lang w:eastAsia="zh-CN"/>
              </w:rPr>
              <w:t>0</w:t>
            </w:r>
            <w:r>
              <w:t xml:space="preserve"> </w:t>
            </w:r>
          </w:p>
        </w:tc>
        <w:tc>
          <w:tcPr>
            <w:tcW w:w="2835" w:type="dxa"/>
            <w:vAlign w:val="center"/>
          </w:tcPr>
          <w:p>
            <w:pPr>
              <w:pStyle w:val="14"/>
              <w:rPr>
                <w:lang w:eastAsia="zh-CN"/>
              </w:rPr>
            </w:pPr>
            <w:r>
              <w:rPr>
                <w:rFonts w:hint="eastAsia"/>
                <w:lang w:eastAsia="zh-CN"/>
              </w:rPr>
              <w:t>10</w:t>
            </w:r>
          </w:p>
        </w:tc>
        <w:tc>
          <w:tcPr>
            <w:tcW w:w="2551" w:type="dxa"/>
            <w:vAlign w:val="center"/>
          </w:tcPr>
          <w:p>
            <w:pPr>
              <w:pStyle w:val="14"/>
              <w:rPr>
                <w:lang w:eastAsia="zh-CN"/>
              </w:rPr>
            </w:pPr>
            <w:r>
              <w:rPr>
                <w:rFonts w:hint="eastAsia"/>
                <w:lang w:eastAsia="zh-CN"/>
              </w:rPr>
              <w:t>50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1.通过发放企业军转干部解困补助资金，保障企业军转干部生活</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享受补助人数</w:t>
            </w:r>
          </w:p>
        </w:tc>
        <w:tc>
          <w:tcPr>
            <w:tcW w:w="5386" w:type="dxa"/>
            <w:vAlign w:val="center"/>
          </w:tcPr>
          <w:p>
            <w:pPr>
              <w:pStyle w:val="13"/>
            </w:pPr>
            <w:r>
              <w:t>享受企业军转干部解困补助人数</w:t>
            </w:r>
          </w:p>
        </w:tc>
        <w:tc>
          <w:tcPr>
            <w:tcW w:w="2268" w:type="dxa"/>
            <w:vAlign w:val="center"/>
          </w:tcPr>
          <w:p>
            <w:pPr>
              <w:pStyle w:val="13"/>
            </w:pPr>
            <w:r>
              <w:t>≥30人</w:t>
            </w:r>
          </w:p>
        </w:tc>
        <w:tc>
          <w:tcPr>
            <w:tcW w:w="1276" w:type="dxa"/>
            <w:vAlign w:val="center"/>
          </w:tcPr>
          <w:p>
            <w:pPr>
              <w:pStyle w:val="13"/>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经费使用符合规定</w:t>
            </w:r>
          </w:p>
        </w:tc>
        <w:tc>
          <w:tcPr>
            <w:tcW w:w="5386" w:type="dxa"/>
            <w:vAlign w:val="center"/>
          </w:tcPr>
          <w:p>
            <w:pPr>
              <w:pStyle w:val="13"/>
            </w:pPr>
            <w:r>
              <w:t>企业军转干部解困补助资金使用符合规定</w:t>
            </w:r>
          </w:p>
        </w:tc>
        <w:tc>
          <w:tcPr>
            <w:tcW w:w="2268" w:type="dxa"/>
            <w:vAlign w:val="center"/>
          </w:tcPr>
          <w:p>
            <w:pPr>
              <w:pStyle w:val="13"/>
            </w:pPr>
            <w:r>
              <w:t>100%</w:t>
            </w:r>
          </w:p>
        </w:tc>
        <w:tc>
          <w:tcPr>
            <w:tcW w:w="1276" w:type="dxa"/>
            <w:vAlign w:val="center"/>
          </w:tcPr>
          <w:p>
            <w:pPr>
              <w:pStyle w:val="13"/>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企业军转干部解困补助资金及时拨付</w:t>
            </w:r>
          </w:p>
        </w:tc>
        <w:tc>
          <w:tcPr>
            <w:tcW w:w="2268" w:type="dxa"/>
            <w:vAlign w:val="center"/>
          </w:tcPr>
          <w:p>
            <w:pPr>
              <w:pStyle w:val="13"/>
            </w:pPr>
            <w:r>
              <w:t>100%</w:t>
            </w:r>
          </w:p>
        </w:tc>
        <w:tc>
          <w:tcPr>
            <w:tcW w:w="1276" w:type="dxa"/>
            <w:vAlign w:val="center"/>
          </w:tcPr>
          <w:p>
            <w:pPr>
              <w:pStyle w:val="13"/>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24.1万元</w:t>
            </w:r>
          </w:p>
        </w:tc>
        <w:tc>
          <w:tcPr>
            <w:tcW w:w="1276" w:type="dxa"/>
            <w:vAlign w:val="center"/>
          </w:tcPr>
          <w:p>
            <w:pPr>
              <w:pStyle w:val="13"/>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做好保障工作</w:t>
            </w:r>
          </w:p>
        </w:tc>
        <w:tc>
          <w:tcPr>
            <w:tcW w:w="5386" w:type="dxa"/>
            <w:vAlign w:val="center"/>
          </w:tcPr>
          <w:p>
            <w:pPr>
              <w:pStyle w:val="13"/>
            </w:pPr>
            <w:r>
              <w:t>做好企业军转干部生活保障工作</w:t>
            </w:r>
          </w:p>
        </w:tc>
        <w:tc>
          <w:tcPr>
            <w:tcW w:w="2268" w:type="dxa"/>
            <w:vAlign w:val="center"/>
          </w:tcPr>
          <w:p>
            <w:pPr>
              <w:pStyle w:val="13"/>
            </w:pPr>
            <w:r>
              <w:t>≥90%</w:t>
            </w:r>
          </w:p>
        </w:tc>
        <w:tc>
          <w:tcPr>
            <w:tcW w:w="1276" w:type="dxa"/>
            <w:vAlign w:val="center"/>
          </w:tcPr>
          <w:p>
            <w:pPr>
              <w:pStyle w:val="13"/>
            </w:pPr>
            <w:r>
              <w:t>冀退役军人规字[2022}1号-《关于调整企业退休军转干部生活困难补助标准的通知》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10、冀财社[2023]231号-提前下达2024年省级退役安置补助经费(军队离休退休干部及无经济收入家属遗属医疗生活补助)绩效目标表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13062824P00982110001B</w:t>
            </w:r>
          </w:p>
        </w:tc>
        <w:tc>
          <w:tcPr>
            <w:tcW w:w="2835" w:type="dxa"/>
            <w:vAlign w:val="center"/>
          </w:tcPr>
          <w:p>
            <w:pPr>
              <w:pStyle w:val="11"/>
            </w:pPr>
            <w:r>
              <w:t>项目名称</w:t>
            </w:r>
          </w:p>
        </w:tc>
        <w:tc>
          <w:tcPr>
            <w:tcW w:w="6094" w:type="dxa"/>
            <w:gridSpan w:val="3"/>
            <w:vAlign w:val="center"/>
          </w:tcPr>
          <w:p>
            <w:pPr>
              <w:pStyle w:val="13"/>
            </w:pPr>
            <w:r>
              <w:t>冀财社[2023]231号-提前下达2024年省级退役安置补助经费(军队离休退休干部及无经济收入家属遗属医疗生活补助)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用于军队离退休干部及无经济收入家属遗属医疗生活补助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1.落实军队离退休干部无收入家属、遗属医疗生活保障待遇。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享受待遇人数</w:t>
            </w:r>
          </w:p>
        </w:tc>
        <w:tc>
          <w:tcPr>
            <w:tcW w:w="5386" w:type="dxa"/>
            <w:vAlign w:val="center"/>
          </w:tcPr>
          <w:p>
            <w:pPr>
              <w:pStyle w:val="13"/>
            </w:pPr>
            <w:r>
              <w:t>享受待遇的军队离退休干部无收入家属、遗属人数</w:t>
            </w:r>
          </w:p>
        </w:tc>
        <w:tc>
          <w:tcPr>
            <w:tcW w:w="2268" w:type="dxa"/>
            <w:vAlign w:val="center"/>
          </w:tcPr>
          <w:p>
            <w:pPr>
              <w:pStyle w:val="13"/>
            </w:pPr>
            <w:r>
              <w:t>≥5人</w:t>
            </w:r>
          </w:p>
        </w:tc>
        <w:tc>
          <w:tcPr>
            <w:tcW w:w="1276" w:type="dxa"/>
            <w:vAlign w:val="center"/>
          </w:tcPr>
          <w:p>
            <w:pPr>
              <w:pStyle w:val="13"/>
            </w:pPr>
            <w:r>
              <w:t>高民字[2007]5号-《高阳县民政局关于军队离休干部、无经济收入的家属、遗属医药费报销管理规定（试行）》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足额拨付率</w:t>
            </w:r>
          </w:p>
        </w:tc>
        <w:tc>
          <w:tcPr>
            <w:tcW w:w="5386" w:type="dxa"/>
            <w:vAlign w:val="center"/>
          </w:tcPr>
          <w:p>
            <w:pPr>
              <w:pStyle w:val="13"/>
            </w:pPr>
            <w:r>
              <w:t>军队离退休干部无收入家属、遗属医疗补助足额拨付</w:t>
            </w:r>
          </w:p>
        </w:tc>
        <w:tc>
          <w:tcPr>
            <w:tcW w:w="2268" w:type="dxa"/>
            <w:vAlign w:val="center"/>
          </w:tcPr>
          <w:p>
            <w:pPr>
              <w:pStyle w:val="13"/>
            </w:pPr>
            <w:r>
              <w:t>100%</w:t>
            </w:r>
          </w:p>
        </w:tc>
        <w:tc>
          <w:tcPr>
            <w:tcW w:w="1276" w:type="dxa"/>
            <w:vAlign w:val="center"/>
          </w:tcPr>
          <w:p>
            <w:pPr>
              <w:pStyle w:val="13"/>
            </w:pPr>
            <w:r>
              <w:t>高民字[2007]5号-《高阳县民政局关于军队离休干部、无经济收入的家属、遗属医药费报销管理规定（试行）》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及时拨付率</w:t>
            </w:r>
          </w:p>
        </w:tc>
        <w:tc>
          <w:tcPr>
            <w:tcW w:w="5386" w:type="dxa"/>
            <w:vAlign w:val="center"/>
          </w:tcPr>
          <w:p>
            <w:pPr>
              <w:pStyle w:val="13"/>
            </w:pPr>
            <w:r>
              <w:t>军队离退休干部无收入家属、遗属医疗补助及时拨付</w:t>
            </w:r>
          </w:p>
        </w:tc>
        <w:tc>
          <w:tcPr>
            <w:tcW w:w="2268" w:type="dxa"/>
            <w:vAlign w:val="center"/>
          </w:tcPr>
          <w:p>
            <w:pPr>
              <w:pStyle w:val="13"/>
            </w:pPr>
            <w:r>
              <w:t>100%</w:t>
            </w:r>
          </w:p>
        </w:tc>
        <w:tc>
          <w:tcPr>
            <w:tcW w:w="1276" w:type="dxa"/>
            <w:vAlign w:val="center"/>
          </w:tcPr>
          <w:p>
            <w:pPr>
              <w:pStyle w:val="13"/>
            </w:pPr>
            <w:r>
              <w:t>高民字[2007]5号-《高阳县民政局关于军队离休干部、无经济收入的家属、遗属医药费报销管理规定（试行）》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4万元</w:t>
            </w:r>
          </w:p>
        </w:tc>
        <w:tc>
          <w:tcPr>
            <w:tcW w:w="1276" w:type="dxa"/>
            <w:vAlign w:val="center"/>
          </w:tcPr>
          <w:p>
            <w:pPr>
              <w:pStyle w:val="13"/>
            </w:pPr>
            <w:r>
              <w:t>高民字[2007]5号-《高阳县民政局关于军队离休干部、无经济收入的家属、遗属医药费报销管理规定（试行）》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促进社会和谐</w:t>
            </w:r>
          </w:p>
        </w:tc>
        <w:tc>
          <w:tcPr>
            <w:tcW w:w="5386" w:type="dxa"/>
            <w:vAlign w:val="center"/>
          </w:tcPr>
          <w:p>
            <w:pPr>
              <w:pStyle w:val="13"/>
            </w:pPr>
            <w:r>
              <w:t>通过发放军队离退休干部无收入家属、遗属医疗补助促进社会和谐</w:t>
            </w:r>
          </w:p>
          <w:p>
            <w:pPr>
              <w:pStyle w:val="13"/>
            </w:pPr>
          </w:p>
        </w:tc>
        <w:tc>
          <w:tcPr>
            <w:tcW w:w="2268" w:type="dxa"/>
            <w:vAlign w:val="center"/>
          </w:tcPr>
          <w:p>
            <w:pPr>
              <w:pStyle w:val="13"/>
            </w:pPr>
            <w:r>
              <w:t>≥90%</w:t>
            </w:r>
          </w:p>
        </w:tc>
        <w:tc>
          <w:tcPr>
            <w:tcW w:w="1276" w:type="dxa"/>
            <w:vAlign w:val="center"/>
          </w:tcPr>
          <w:p>
            <w:pPr>
              <w:pStyle w:val="13"/>
            </w:pPr>
            <w:r>
              <w:t>高民字[2007]5号-《高阳县民政局关于军队离休干部、无经济收入的家属、遗属医药费报销管理规定（试行）》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11、冀财社[2023]231号-提前下达2024年省级退役安置补助经费(退役士兵职业教育和培训经费)绩效目标表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13062824P00982010001M</w:t>
            </w:r>
          </w:p>
        </w:tc>
        <w:tc>
          <w:tcPr>
            <w:tcW w:w="2835" w:type="dxa"/>
            <w:vAlign w:val="center"/>
          </w:tcPr>
          <w:p>
            <w:pPr>
              <w:pStyle w:val="11"/>
            </w:pPr>
            <w:r>
              <w:t>项目名称</w:t>
            </w:r>
          </w:p>
        </w:tc>
        <w:tc>
          <w:tcPr>
            <w:tcW w:w="6094" w:type="dxa"/>
            <w:gridSpan w:val="3"/>
            <w:vAlign w:val="center"/>
          </w:tcPr>
          <w:p>
            <w:pPr>
              <w:pStyle w:val="13"/>
            </w:pPr>
            <w:r>
              <w:t>冀财社[2023]231号-提前下达2024年省级退役安置补助经费(退役士兵职业教育和培训经费)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3.36</w:t>
            </w:r>
          </w:p>
        </w:tc>
        <w:tc>
          <w:tcPr>
            <w:tcW w:w="2835" w:type="dxa"/>
            <w:vAlign w:val="center"/>
          </w:tcPr>
          <w:p>
            <w:pPr>
              <w:pStyle w:val="11"/>
            </w:pPr>
            <w:r>
              <w:t>其中：财政    资金</w:t>
            </w:r>
          </w:p>
        </w:tc>
        <w:tc>
          <w:tcPr>
            <w:tcW w:w="2551" w:type="dxa"/>
            <w:vAlign w:val="center"/>
          </w:tcPr>
          <w:p>
            <w:pPr>
              <w:pStyle w:val="13"/>
            </w:pPr>
            <w:r>
              <w:t>3.36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用于退役士兵职业教育和技能培训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t xml:space="preserve"> </w:t>
            </w:r>
            <w:r>
              <w:rPr>
                <w:rFonts w:hint="eastAsia"/>
                <w:lang w:eastAsia="zh-CN"/>
              </w:rPr>
              <w:t>0</w:t>
            </w:r>
          </w:p>
        </w:tc>
        <w:tc>
          <w:tcPr>
            <w:tcW w:w="2835" w:type="dxa"/>
            <w:vAlign w:val="center"/>
          </w:tcPr>
          <w:p>
            <w:pPr>
              <w:pStyle w:val="14"/>
              <w:rPr>
                <w:lang w:eastAsia="zh-CN"/>
              </w:rPr>
            </w:pPr>
            <w:r>
              <w:rPr>
                <w:rFonts w:hint="eastAsia"/>
                <w:lang w:eastAsia="zh-CN"/>
              </w:rPr>
              <w:t>25</w:t>
            </w:r>
          </w:p>
        </w:tc>
        <w:tc>
          <w:tcPr>
            <w:tcW w:w="2551" w:type="dxa"/>
            <w:vAlign w:val="center"/>
          </w:tcPr>
          <w:p>
            <w:pPr>
              <w:pStyle w:val="14"/>
              <w:rPr>
                <w:lang w:eastAsia="zh-CN"/>
              </w:rPr>
            </w:pPr>
            <w:r>
              <w:rPr>
                <w:rFonts w:hint="eastAsia"/>
                <w:lang w:eastAsia="zh-CN"/>
              </w:rPr>
              <w:t>60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1.通过发放资金，提高教育培训质量，提升就业创业能力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自主就业退役士兵教育培训经费足额拨付</w:t>
            </w:r>
          </w:p>
        </w:tc>
        <w:tc>
          <w:tcPr>
            <w:tcW w:w="2268" w:type="dxa"/>
            <w:vAlign w:val="center"/>
          </w:tcPr>
          <w:p>
            <w:pPr>
              <w:pStyle w:val="13"/>
            </w:pPr>
            <w:r>
              <w:t>100%</w:t>
            </w:r>
          </w:p>
        </w:tc>
        <w:tc>
          <w:tcPr>
            <w:tcW w:w="1276" w:type="dxa"/>
            <w:vAlign w:val="center"/>
          </w:tcPr>
          <w:p>
            <w:pPr>
              <w:pStyle w:val="13"/>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培训人数</w:t>
            </w:r>
          </w:p>
        </w:tc>
        <w:tc>
          <w:tcPr>
            <w:tcW w:w="5386" w:type="dxa"/>
            <w:vAlign w:val="center"/>
          </w:tcPr>
          <w:p>
            <w:pPr>
              <w:pStyle w:val="13"/>
            </w:pPr>
            <w:r>
              <w:t>自主就业退役士兵参加职业教育培训人数</w:t>
            </w:r>
          </w:p>
        </w:tc>
        <w:tc>
          <w:tcPr>
            <w:tcW w:w="2268" w:type="dxa"/>
            <w:vAlign w:val="center"/>
          </w:tcPr>
          <w:p>
            <w:pPr>
              <w:pStyle w:val="13"/>
            </w:pPr>
            <w:r>
              <w:t>≥10名</w:t>
            </w:r>
          </w:p>
        </w:tc>
        <w:tc>
          <w:tcPr>
            <w:tcW w:w="1276" w:type="dxa"/>
            <w:vAlign w:val="center"/>
          </w:tcPr>
          <w:p>
            <w:pPr>
              <w:pStyle w:val="13"/>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补助资金及时拨付率</w:t>
            </w:r>
          </w:p>
        </w:tc>
        <w:tc>
          <w:tcPr>
            <w:tcW w:w="5386" w:type="dxa"/>
            <w:vAlign w:val="center"/>
          </w:tcPr>
          <w:p>
            <w:pPr>
              <w:pStyle w:val="13"/>
            </w:pPr>
            <w:r>
              <w:t>自主就业退役士兵职业教育培训补助资金及时拨付</w:t>
            </w:r>
          </w:p>
        </w:tc>
        <w:tc>
          <w:tcPr>
            <w:tcW w:w="2268" w:type="dxa"/>
            <w:vAlign w:val="center"/>
          </w:tcPr>
          <w:p>
            <w:pPr>
              <w:pStyle w:val="13"/>
            </w:pPr>
            <w:r>
              <w:t>100%</w:t>
            </w:r>
          </w:p>
        </w:tc>
        <w:tc>
          <w:tcPr>
            <w:tcW w:w="1276" w:type="dxa"/>
            <w:vAlign w:val="center"/>
          </w:tcPr>
          <w:p>
            <w:pPr>
              <w:pStyle w:val="13"/>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3.36万元</w:t>
            </w:r>
          </w:p>
        </w:tc>
        <w:tc>
          <w:tcPr>
            <w:tcW w:w="1276" w:type="dxa"/>
            <w:vAlign w:val="center"/>
          </w:tcPr>
          <w:p>
            <w:pPr>
              <w:pStyle w:val="13"/>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参加自主就业退役士兵教育培训</w:t>
            </w:r>
          </w:p>
        </w:tc>
        <w:tc>
          <w:tcPr>
            <w:tcW w:w="5386" w:type="dxa"/>
            <w:vAlign w:val="center"/>
          </w:tcPr>
          <w:p>
            <w:pPr>
              <w:pStyle w:val="13"/>
            </w:pPr>
            <w:r>
              <w:t>提升退役士兵就业创业能力提高程度</w:t>
            </w:r>
          </w:p>
        </w:tc>
        <w:tc>
          <w:tcPr>
            <w:tcW w:w="2268" w:type="dxa"/>
            <w:vAlign w:val="center"/>
          </w:tcPr>
          <w:p>
            <w:pPr>
              <w:pStyle w:val="13"/>
            </w:pPr>
            <w:r>
              <w:t>≥85%</w:t>
            </w:r>
          </w:p>
        </w:tc>
        <w:tc>
          <w:tcPr>
            <w:tcW w:w="1276" w:type="dxa"/>
            <w:vAlign w:val="center"/>
          </w:tcPr>
          <w:p>
            <w:pPr>
              <w:pStyle w:val="13"/>
            </w:pPr>
            <w:r>
              <w:t>关于印发《河北省自主就业退役士兵职业技能培训实施办法》的通知（2022）25号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12、冀财社[2023]231号-提前下达2024年省级退役安置补助经费(自主就业退役士兵一次性经济补助)绩效目标表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13062824P00981910001H</w:t>
            </w:r>
          </w:p>
        </w:tc>
        <w:tc>
          <w:tcPr>
            <w:tcW w:w="2835" w:type="dxa"/>
            <w:vAlign w:val="center"/>
          </w:tcPr>
          <w:p>
            <w:pPr>
              <w:pStyle w:val="11"/>
            </w:pPr>
            <w:r>
              <w:t>项目名称</w:t>
            </w:r>
          </w:p>
        </w:tc>
        <w:tc>
          <w:tcPr>
            <w:tcW w:w="6094" w:type="dxa"/>
            <w:gridSpan w:val="3"/>
            <w:vAlign w:val="center"/>
          </w:tcPr>
          <w:p>
            <w:pPr>
              <w:pStyle w:val="13"/>
            </w:pPr>
            <w:r>
              <w:t>冀财社[2023]231号-提前下达2024年省级退役安置补助经费(自主就业退役士兵一次性经济补助)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170.00</w:t>
            </w:r>
          </w:p>
        </w:tc>
        <w:tc>
          <w:tcPr>
            <w:tcW w:w="2835" w:type="dxa"/>
            <w:vAlign w:val="center"/>
          </w:tcPr>
          <w:p>
            <w:pPr>
              <w:pStyle w:val="11"/>
            </w:pPr>
            <w:r>
              <w:t>其中：财政    资金</w:t>
            </w:r>
          </w:p>
        </w:tc>
        <w:tc>
          <w:tcPr>
            <w:tcW w:w="2551" w:type="dxa"/>
            <w:vAlign w:val="center"/>
          </w:tcPr>
          <w:p>
            <w:pPr>
              <w:pStyle w:val="13"/>
            </w:pPr>
            <w:r>
              <w:t>170.00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t xml:space="preserve"> </w:t>
            </w:r>
            <w:r>
              <w:rPr>
                <w:rFonts w:hint="eastAsia"/>
                <w:lang w:eastAsia="zh-CN"/>
              </w:rPr>
              <w:t>0</w:t>
            </w:r>
          </w:p>
        </w:tc>
        <w:tc>
          <w:tcPr>
            <w:tcW w:w="2835" w:type="dxa"/>
            <w:vAlign w:val="center"/>
          </w:tcPr>
          <w:p>
            <w:pPr>
              <w:pStyle w:val="14"/>
              <w:rPr>
                <w:lang w:eastAsia="zh-CN"/>
              </w:rPr>
            </w:pPr>
            <w:r>
              <w:t xml:space="preserve"> </w:t>
            </w:r>
            <w:r>
              <w:rPr>
                <w:rFonts w:hint="eastAsia"/>
                <w:lang w:eastAsia="zh-CN"/>
              </w:rPr>
              <w:t>0</w:t>
            </w:r>
          </w:p>
        </w:tc>
        <w:tc>
          <w:tcPr>
            <w:tcW w:w="2551" w:type="dxa"/>
            <w:vAlign w:val="center"/>
          </w:tcPr>
          <w:p>
            <w:pPr>
              <w:pStyle w:val="14"/>
              <w:rPr>
                <w:lang w:eastAsia="zh-CN"/>
              </w:rPr>
            </w:pPr>
            <w:r>
              <w:t>1</w:t>
            </w:r>
            <w:r>
              <w:rPr>
                <w:rFonts w:hint="eastAsia"/>
                <w:lang w:eastAsia="zh-CN"/>
              </w:rPr>
              <w:t>00</w:t>
            </w:r>
          </w:p>
        </w:tc>
        <w:tc>
          <w:tcPr>
            <w:tcW w:w="3543" w:type="dxa"/>
            <w:gridSpan w:val="2"/>
            <w:vAlign w:val="center"/>
          </w:tcPr>
          <w:p>
            <w:pPr>
              <w:pStyle w:val="14"/>
              <w:rPr>
                <w:lang w:eastAsia="zh-CN"/>
              </w:rPr>
            </w:pPr>
            <w:r>
              <w:t>1</w:t>
            </w:r>
            <w:r>
              <w:rPr>
                <w:rFonts w:hint="eastAsia"/>
                <w:lang w:eastAsia="zh-CN"/>
              </w:rP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1.进一步深化退役士兵安置工作改革，按时足额发放退役士兵一次性经济补助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退役士兵人数</w:t>
            </w:r>
          </w:p>
        </w:tc>
        <w:tc>
          <w:tcPr>
            <w:tcW w:w="5386" w:type="dxa"/>
            <w:vAlign w:val="center"/>
          </w:tcPr>
          <w:p>
            <w:pPr>
              <w:pStyle w:val="13"/>
            </w:pPr>
            <w:r>
              <w:t>自主就业退役士兵人数</w:t>
            </w:r>
          </w:p>
        </w:tc>
        <w:tc>
          <w:tcPr>
            <w:tcW w:w="2268" w:type="dxa"/>
            <w:vAlign w:val="center"/>
          </w:tcPr>
          <w:p>
            <w:pPr>
              <w:pStyle w:val="13"/>
            </w:pPr>
            <w:r>
              <w:t>≥50名</w:t>
            </w:r>
          </w:p>
        </w:tc>
        <w:tc>
          <w:tcPr>
            <w:tcW w:w="1276" w:type="dxa"/>
            <w:vAlign w:val="center"/>
          </w:tcPr>
          <w:p>
            <w:pPr>
              <w:pStyle w:val="13"/>
            </w:pPr>
            <w:r>
              <w:t>冀民[2012]99号-《河北省自主就业退役士兵一次性经济补助发放管理暂行办法的通知》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自主就业一次性经济补助足额拨付</w:t>
            </w:r>
          </w:p>
        </w:tc>
        <w:tc>
          <w:tcPr>
            <w:tcW w:w="2268" w:type="dxa"/>
            <w:vAlign w:val="center"/>
          </w:tcPr>
          <w:p>
            <w:pPr>
              <w:pStyle w:val="13"/>
            </w:pPr>
            <w:r>
              <w:t>100%</w:t>
            </w:r>
          </w:p>
        </w:tc>
        <w:tc>
          <w:tcPr>
            <w:tcW w:w="1276" w:type="dxa"/>
            <w:vAlign w:val="center"/>
          </w:tcPr>
          <w:p>
            <w:pPr>
              <w:pStyle w:val="13"/>
            </w:pPr>
            <w:r>
              <w:t>冀民[2012]99号-《河北省自主就业退役士兵一次性经济补助发放管理暂行办法的通知》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资金及时拨付率</w:t>
            </w:r>
          </w:p>
        </w:tc>
        <w:tc>
          <w:tcPr>
            <w:tcW w:w="5386" w:type="dxa"/>
            <w:vAlign w:val="center"/>
          </w:tcPr>
          <w:p>
            <w:pPr>
              <w:pStyle w:val="13"/>
            </w:pPr>
            <w:r>
              <w:t>自主就业一次性经济补助及时拨付</w:t>
            </w:r>
          </w:p>
        </w:tc>
        <w:tc>
          <w:tcPr>
            <w:tcW w:w="2268" w:type="dxa"/>
            <w:vAlign w:val="center"/>
          </w:tcPr>
          <w:p>
            <w:pPr>
              <w:pStyle w:val="13"/>
            </w:pPr>
            <w:r>
              <w:t>100%</w:t>
            </w:r>
          </w:p>
        </w:tc>
        <w:tc>
          <w:tcPr>
            <w:tcW w:w="1276" w:type="dxa"/>
            <w:vAlign w:val="center"/>
          </w:tcPr>
          <w:p>
            <w:pPr>
              <w:pStyle w:val="13"/>
            </w:pPr>
            <w:r>
              <w:t>冀民[2012]99号-《河北省自主就业退役士兵一次性经济补助发放管理暂行办法的通知》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170万元</w:t>
            </w:r>
          </w:p>
        </w:tc>
        <w:tc>
          <w:tcPr>
            <w:tcW w:w="1276" w:type="dxa"/>
            <w:vAlign w:val="center"/>
          </w:tcPr>
          <w:p>
            <w:pPr>
              <w:pStyle w:val="13"/>
            </w:pPr>
            <w:r>
              <w:t>冀民[2012]99号-《河北省自主就业退役士兵一次性经济补助发放管理暂行办法的通知》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促进社会和谐</w:t>
            </w:r>
          </w:p>
        </w:tc>
        <w:tc>
          <w:tcPr>
            <w:tcW w:w="5386" w:type="dxa"/>
            <w:vAlign w:val="center"/>
          </w:tcPr>
          <w:p>
            <w:pPr>
              <w:pStyle w:val="13"/>
            </w:pPr>
            <w:r>
              <w:t>通过发放自主就业一次性经济补助促进社会和谐</w:t>
            </w:r>
          </w:p>
        </w:tc>
        <w:tc>
          <w:tcPr>
            <w:tcW w:w="2268" w:type="dxa"/>
            <w:vAlign w:val="center"/>
          </w:tcPr>
          <w:p>
            <w:pPr>
              <w:pStyle w:val="13"/>
            </w:pPr>
            <w:r>
              <w:t>≥90%</w:t>
            </w:r>
          </w:p>
        </w:tc>
        <w:tc>
          <w:tcPr>
            <w:tcW w:w="1276" w:type="dxa"/>
            <w:vAlign w:val="center"/>
          </w:tcPr>
          <w:p>
            <w:pPr>
              <w:pStyle w:val="13"/>
            </w:pPr>
            <w:r>
              <w:t>冀民[2012]99号-《河北省自主就业退役士兵一次性经济补助发放管理暂行办法的通知》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13、冀财社[2023]234号-提前下达2024年省级财政优抚对象补助经费(建国前老党员生活补助)绩效目标表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13062824P00982610001P</w:t>
            </w:r>
          </w:p>
        </w:tc>
        <w:tc>
          <w:tcPr>
            <w:tcW w:w="2835" w:type="dxa"/>
            <w:vAlign w:val="center"/>
          </w:tcPr>
          <w:p>
            <w:pPr>
              <w:pStyle w:val="11"/>
            </w:pPr>
            <w:r>
              <w:t>项目名称</w:t>
            </w:r>
          </w:p>
        </w:tc>
        <w:tc>
          <w:tcPr>
            <w:tcW w:w="6094" w:type="dxa"/>
            <w:gridSpan w:val="3"/>
            <w:vAlign w:val="center"/>
          </w:tcPr>
          <w:p>
            <w:pPr>
              <w:pStyle w:val="13"/>
            </w:pPr>
            <w:r>
              <w:t>冀财社[2023]234号-提前下达2024年省级财政优抚对象补助经费(建国前老党员生活补助)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用于老党员生活补助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10</w:t>
            </w:r>
          </w:p>
        </w:tc>
        <w:tc>
          <w:tcPr>
            <w:tcW w:w="2835" w:type="dxa"/>
            <w:vAlign w:val="center"/>
          </w:tcPr>
          <w:p>
            <w:pPr>
              <w:pStyle w:val="14"/>
              <w:rPr>
                <w:lang w:eastAsia="zh-CN"/>
              </w:rPr>
            </w:pPr>
            <w:r>
              <w:rPr>
                <w:rFonts w:hint="eastAsia"/>
                <w:lang w:eastAsia="zh-CN"/>
              </w:rPr>
              <w:t>25</w:t>
            </w:r>
          </w:p>
        </w:tc>
        <w:tc>
          <w:tcPr>
            <w:tcW w:w="2551" w:type="dxa"/>
            <w:vAlign w:val="center"/>
          </w:tcPr>
          <w:p>
            <w:pPr>
              <w:pStyle w:val="14"/>
              <w:rPr>
                <w:lang w:eastAsia="zh-CN"/>
              </w:rPr>
            </w:pPr>
            <w:r>
              <w:rPr>
                <w:rFonts w:hint="eastAsia"/>
                <w:lang w:eastAsia="zh-CN"/>
              </w:rPr>
              <w:t>50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1.通过发放建国前老党员生活补助资金，保障建国前老党员生活。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享受补助人数</w:t>
            </w:r>
          </w:p>
        </w:tc>
        <w:tc>
          <w:tcPr>
            <w:tcW w:w="5386" w:type="dxa"/>
            <w:vAlign w:val="center"/>
          </w:tcPr>
          <w:p>
            <w:pPr>
              <w:pStyle w:val="13"/>
            </w:pPr>
            <w:r>
              <w:t>享受建国前老党员补贴人数</w:t>
            </w:r>
          </w:p>
        </w:tc>
        <w:tc>
          <w:tcPr>
            <w:tcW w:w="2268" w:type="dxa"/>
            <w:vAlign w:val="center"/>
          </w:tcPr>
          <w:p>
            <w:pPr>
              <w:pStyle w:val="13"/>
            </w:pPr>
            <w:r>
              <w:t>≥20人</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建国前老党员补助经费足额拨付</w:t>
            </w:r>
          </w:p>
        </w:tc>
        <w:tc>
          <w:tcPr>
            <w:tcW w:w="2268" w:type="dxa"/>
            <w:vAlign w:val="center"/>
          </w:tcPr>
          <w:p>
            <w:pPr>
              <w:pStyle w:val="13"/>
            </w:pPr>
            <w:r>
              <w:t>100%</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资金及时拨付率</w:t>
            </w:r>
          </w:p>
        </w:tc>
        <w:tc>
          <w:tcPr>
            <w:tcW w:w="5386" w:type="dxa"/>
            <w:vAlign w:val="center"/>
          </w:tcPr>
          <w:p>
            <w:pPr>
              <w:pStyle w:val="13"/>
            </w:pPr>
            <w:r>
              <w:t>建国前老党员补助资金及时拨付</w:t>
            </w:r>
          </w:p>
        </w:tc>
        <w:tc>
          <w:tcPr>
            <w:tcW w:w="2268" w:type="dxa"/>
            <w:vAlign w:val="center"/>
          </w:tcPr>
          <w:p>
            <w:pPr>
              <w:pStyle w:val="13"/>
            </w:pPr>
            <w:r>
              <w:t>100%</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5万元</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生活改善情况</w:t>
            </w:r>
          </w:p>
        </w:tc>
        <w:tc>
          <w:tcPr>
            <w:tcW w:w="5386" w:type="dxa"/>
            <w:vAlign w:val="center"/>
          </w:tcPr>
          <w:p>
            <w:pPr>
              <w:pStyle w:val="13"/>
            </w:pPr>
            <w:r>
              <w:t>建国前老党员生活改善程度</w:t>
            </w:r>
          </w:p>
        </w:tc>
        <w:tc>
          <w:tcPr>
            <w:tcW w:w="2268" w:type="dxa"/>
            <w:vAlign w:val="center"/>
          </w:tcPr>
          <w:p>
            <w:pPr>
              <w:pStyle w:val="13"/>
            </w:pPr>
            <w:r>
              <w:t>≥90%</w:t>
            </w:r>
          </w:p>
        </w:tc>
        <w:tc>
          <w:tcPr>
            <w:tcW w:w="1276" w:type="dxa"/>
            <w:vAlign w:val="center"/>
          </w:tcPr>
          <w:p>
            <w:pPr>
              <w:pStyle w:val="13"/>
            </w:pPr>
            <w:r>
              <w:t>冀退役军人厅发〔2023〕12号 《关于调整优抚对象等人员抚恤和生活补助标准的通知》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14、冀财社[2023]234号-提前下达2024年省级财政优抚对象补助经费(义务兵家庭优待金)绩效目标表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13062824P00982310001N</w:t>
            </w:r>
          </w:p>
        </w:tc>
        <w:tc>
          <w:tcPr>
            <w:tcW w:w="2835" w:type="dxa"/>
            <w:vAlign w:val="center"/>
          </w:tcPr>
          <w:p>
            <w:pPr>
              <w:pStyle w:val="11"/>
            </w:pPr>
            <w:r>
              <w:t>项目名称</w:t>
            </w:r>
          </w:p>
        </w:tc>
        <w:tc>
          <w:tcPr>
            <w:tcW w:w="6094" w:type="dxa"/>
            <w:gridSpan w:val="3"/>
            <w:vAlign w:val="center"/>
          </w:tcPr>
          <w:p>
            <w:pPr>
              <w:pStyle w:val="13"/>
            </w:pPr>
            <w:r>
              <w:t>冀财社[2023]234号-提前下达2024年省级财政优抚对象补助经费(义务兵家庭优待金)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173.00</w:t>
            </w:r>
          </w:p>
        </w:tc>
        <w:tc>
          <w:tcPr>
            <w:tcW w:w="2835" w:type="dxa"/>
            <w:vAlign w:val="center"/>
          </w:tcPr>
          <w:p>
            <w:pPr>
              <w:pStyle w:val="11"/>
            </w:pPr>
            <w:r>
              <w:t>其中：财政    资金</w:t>
            </w:r>
          </w:p>
        </w:tc>
        <w:tc>
          <w:tcPr>
            <w:tcW w:w="2551" w:type="dxa"/>
            <w:vAlign w:val="center"/>
          </w:tcPr>
          <w:p>
            <w:pPr>
              <w:pStyle w:val="13"/>
            </w:pPr>
            <w:r>
              <w:t>173.00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t xml:space="preserve"> </w:t>
            </w:r>
            <w:r>
              <w:rPr>
                <w:rFonts w:hint="eastAsia"/>
                <w:lang w:eastAsia="zh-CN"/>
              </w:rPr>
              <w:t>0</w:t>
            </w:r>
          </w:p>
        </w:tc>
        <w:tc>
          <w:tcPr>
            <w:tcW w:w="2835" w:type="dxa"/>
            <w:vAlign w:val="center"/>
          </w:tcPr>
          <w:p>
            <w:pPr>
              <w:pStyle w:val="14"/>
              <w:rPr>
                <w:lang w:eastAsia="zh-CN"/>
              </w:rPr>
            </w:pPr>
            <w:r>
              <w:t xml:space="preserve"> </w:t>
            </w:r>
            <w:r>
              <w:rPr>
                <w:rFonts w:hint="eastAsia"/>
                <w:lang w:eastAsia="zh-CN"/>
              </w:rPr>
              <w:t>0</w:t>
            </w:r>
          </w:p>
        </w:tc>
        <w:tc>
          <w:tcPr>
            <w:tcW w:w="2551" w:type="dxa"/>
            <w:vAlign w:val="center"/>
          </w:tcPr>
          <w:p>
            <w:pPr>
              <w:pStyle w:val="14"/>
              <w:rPr>
                <w:lang w:eastAsia="zh-CN"/>
              </w:rPr>
            </w:pPr>
            <w:r>
              <w:rPr>
                <w:rFonts w:hint="eastAsia"/>
                <w:lang w:eastAsia="zh-CN"/>
              </w:rPr>
              <w:t>100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1.通过发放义务兵家庭优待金，落实好义务兵家庭优待问题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享受优待金户数</w:t>
            </w:r>
          </w:p>
        </w:tc>
        <w:tc>
          <w:tcPr>
            <w:tcW w:w="5386" w:type="dxa"/>
            <w:vAlign w:val="center"/>
          </w:tcPr>
          <w:p>
            <w:pPr>
              <w:pStyle w:val="13"/>
            </w:pPr>
            <w:r>
              <w:t>享受义务兵家庭优待金户数</w:t>
            </w:r>
          </w:p>
        </w:tc>
        <w:tc>
          <w:tcPr>
            <w:tcW w:w="2268" w:type="dxa"/>
            <w:vAlign w:val="center"/>
          </w:tcPr>
          <w:p>
            <w:pPr>
              <w:pStyle w:val="13"/>
            </w:pPr>
            <w:r>
              <w:t>≥50户</w:t>
            </w:r>
          </w:p>
        </w:tc>
        <w:tc>
          <w:tcPr>
            <w:tcW w:w="1276" w:type="dxa"/>
            <w:vAlign w:val="center"/>
          </w:tcPr>
          <w:p>
            <w:pPr>
              <w:pStyle w:val="13"/>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足额拨付率</w:t>
            </w:r>
          </w:p>
        </w:tc>
        <w:tc>
          <w:tcPr>
            <w:tcW w:w="5386" w:type="dxa"/>
            <w:vAlign w:val="center"/>
          </w:tcPr>
          <w:p>
            <w:pPr>
              <w:pStyle w:val="13"/>
            </w:pPr>
            <w:r>
              <w:t>义务兵家庭优待金足额拨付</w:t>
            </w:r>
          </w:p>
        </w:tc>
        <w:tc>
          <w:tcPr>
            <w:tcW w:w="2268" w:type="dxa"/>
            <w:vAlign w:val="center"/>
          </w:tcPr>
          <w:p>
            <w:pPr>
              <w:pStyle w:val="13"/>
            </w:pPr>
            <w:r>
              <w:t>100%</w:t>
            </w:r>
          </w:p>
        </w:tc>
        <w:tc>
          <w:tcPr>
            <w:tcW w:w="1276" w:type="dxa"/>
            <w:vAlign w:val="center"/>
          </w:tcPr>
          <w:p>
            <w:pPr>
              <w:pStyle w:val="13"/>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义务兵家庭优待金及时拨付</w:t>
            </w:r>
          </w:p>
        </w:tc>
        <w:tc>
          <w:tcPr>
            <w:tcW w:w="2268" w:type="dxa"/>
            <w:vAlign w:val="center"/>
          </w:tcPr>
          <w:p>
            <w:pPr>
              <w:pStyle w:val="13"/>
            </w:pPr>
            <w:r>
              <w:t>100%</w:t>
            </w:r>
          </w:p>
        </w:tc>
        <w:tc>
          <w:tcPr>
            <w:tcW w:w="1276" w:type="dxa"/>
            <w:vAlign w:val="center"/>
          </w:tcPr>
          <w:p>
            <w:pPr>
              <w:pStyle w:val="13"/>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173万元</w:t>
            </w:r>
          </w:p>
        </w:tc>
        <w:tc>
          <w:tcPr>
            <w:tcW w:w="1276" w:type="dxa"/>
            <w:vAlign w:val="center"/>
          </w:tcPr>
          <w:p>
            <w:pPr>
              <w:pStyle w:val="13"/>
            </w:pPr>
            <w:r>
              <w:t>冀民[2016]86号-《关于调整义务兵家庭优待金标准的通知》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享受义务兵家庭优待金家庭生活改善情况</w:t>
            </w:r>
          </w:p>
        </w:tc>
        <w:tc>
          <w:tcPr>
            <w:tcW w:w="2268" w:type="dxa"/>
            <w:vAlign w:val="center"/>
          </w:tcPr>
          <w:p>
            <w:pPr>
              <w:pStyle w:val="13"/>
            </w:pPr>
            <w:r>
              <w:t>≥90%</w:t>
            </w:r>
          </w:p>
        </w:tc>
        <w:tc>
          <w:tcPr>
            <w:tcW w:w="1276" w:type="dxa"/>
            <w:vAlign w:val="center"/>
          </w:tcPr>
          <w:p>
            <w:pPr>
              <w:pStyle w:val="13"/>
            </w:pPr>
            <w:r>
              <w:t>冀民[2016]86号-《关于调整义务兵家庭优待金标准的通知》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15、冀财社[2023]234号-提前下达2024年省级财政优抚对象补助经费(优抚对象抚恤和生活补助)绩效目标表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13062824P00982410001C</w:t>
            </w:r>
          </w:p>
        </w:tc>
        <w:tc>
          <w:tcPr>
            <w:tcW w:w="2835" w:type="dxa"/>
            <w:vAlign w:val="center"/>
          </w:tcPr>
          <w:p>
            <w:pPr>
              <w:pStyle w:val="11"/>
            </w:pPr>
            <w:r>
              <w:t>项目名称</w:t>
            </w:r>
          </w:p>
        </w:tc>
        <w:tc>
          <w:tcPr>
            <w:tcW w:w="6094" w:type="dxa"/>
            <w:gridSpan w:val="3"/>
            <w:vAlign w:val="center"/>
          </w:tcPr>
          <w:p>
            <w:pPr>
              <w:pStyle w:val="13"/>
            </w:pPr>
            <w:r>
              <w:t>冀财社[2023]234号-提前下达2024年省级财政优抚对象补助经费(优抚对象抚恤和生活补助)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124.00</w:t>
            </w:r>
          </w:p>
        </w:tc>
        <w:tc>
          <w:tcPr>
            <w:tcW w:w="2835" w:type="dxa"/>
            <w:vAlign w:val="center"/>
          </w:tcPr>
          <w:p>
            <w:pPr>
              <w:pStyle w:val="11"/>
            </w:pPr>
            <w:r>
              <w:t>其中：财政    资金</w:t>
            </w:r>
          </w:p>
        </w:tc>
        <w:tc>
          <w:tcPr>
            <w:tcW w:w="2551" w:type="dxa"/>
            <w:vAlign w:val="center"/>
          </w:tcPr>
          <w:p>
            <w:pPr>
              <w:pStyle w:val="13"/>
            </w:pPr>
            <w:r>
              <w:t>124.00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用于优抚对象生活补助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t xml:space="preserve"> </w:t>
            </w:r>
            <w:r>
              <w:rPr>
                <w:rFonts w:hint="eastAsia"/>
                <w:lang w:eastAsia="zh-CN"/>
              </w:rPr>
              <w:t>0</w:t>
            </w:r>
          </w:p>
        </w:tc>
        <w:tc>
          <w:tcPr>
            <w:tcW w:w="2835" w:type="dxa"/>
            <w:vAlign w:val="center"/>
          </w:tcPr>
          <w:p>
            <w:pPr>
              <w:pStyle w:val="14"/>
            </w:pPr>
            <w:r>
              <w:rPr>
                <w:rFonts w:hint="eastAsia"/>
                <w:lang w:eastAsia="zh-CN"/>
              </w:rPr>
              <w:t>0</w:t>
            </w:r>
            <w:r>
              <w:t xml:space="preserve"> </w:t>
            </w:r>
          </w:p>
        </w:tc>
        <w:tc>
          <w:tcPr>
            <w:tcW w:w="2551" w:type="dxa"/>
            <w:vAlign w:val="center"/>
          </w:tcPr>
          <w:p>
            <w:pPr>
              <w:pStyle w:val="14"/>
              <w:rPr>
                <w:lang w:eastAsia="zh-CN"/>
              </w:rPr>
            </w:pPr>
            <w:r>
              <w:rPr>
                <w:rFonts w:hint="eastAsia"/>
                <w:lang w:eastAsia="zh-CN"/>
              </w:rPr>
              <w:t>50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1.通过发放优抚对象抚恤补助，保障优抚对象生活水平</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享受抚恤补助人数</w:t>
            </w:r>
          </w:p>
        </w:tc>
        <w:tc>
          <w:tcPr>
            <w:tcW w:w="5386" w:type="dxa"/>
            <w:vAlign w:val="center"/>
          </w:tcPr>
          <w:p>
            <w:pPr>
              <w:pStyle w:val="13"/>
            </w:pPr>
            <w:r>
              <w:t>享受抚恤补助的优抚对象人数</w:t>
            </w:r>
          </w:p>
        </w:tc>
        <w:tc>
          <w:tcPr>
            <w:tcW w:w="2268" w:type="dxa"/>
            <w:vAlign w:val="center"/>
          </w:tcPr>
          <w:p>
            <w:pPr>
              <w:pStyle w:val="13"/>
            </w:pPr>
            <w:r>
              <w:t>≥1000人</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优抚资金足额拨付</w:t>
            </w:r>
          </w:p>
        </w:tc>
        <w:tc>
          <w:tcPr>
            <w:tcW w:w="2268" w:type="dxa"/>
            <w:vAlign w:val="center"/>
          </w:tcPr>
          <w:p>
            <w:pPr>
              <w:pStyle w:val="13"/>
            </w:pPr>
            <w:r>
              <w:t>100%</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124万元</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补助资金及时拨付率</w:t>
            </w:r>
          </w:p>
        </w:tc>
        <w:tc>
          <w:tcPr>
            <w:tcW w:w="5386" w:type="dxa"/>
            <w:vAlign w:val="center"/>
          </w:tcPr>
          <w:p>
            <w:pPr>
              <w:pStyle w:val="13"/>
            </w:pPr>
            <w:r>
              <w:t>优抚资金及时拨付</w:t>
            </w:r>
          </w:p>
        </w:tc>
        <w:tc>
          <w:tcPr>
            <w:tcW w:w="2268" w:type="dxa"/>
            <w:vAlign w:val="center"/>
          </w:tcPr>
          <w:p>
            <w:pPr>
              <w:pStyle w:val="13"/>
            </w:pPr>
            <w:r>
              <w:t>100%</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优抚对象生活改善情况</w:t>
            </w:r>
          </w:p>
        </w:tc>
        <w:tc>
          <w:tcPr>
            <w:tcW w:w="2268" w:type="dxa"/>
            <w:vAlign w:val="center"/>
          </w:tcPr>
          <w:p>
            <w:pPr>
              <w:pStyle w:val="13"/>
            </w:pPr>
            <w:r>
              <w:t>90%</w:t>
            </w:r>
          </w:p>
        </w:tc>
        <w:tc>
          <w:tcPr>
            <w:tcW w:w="1276" w:type="dxa"/>
            <w:vAlign w:val="center"/>
          </w:tcPr>
          <w:p>
            <w:pPr>
              <w:pStyle w:val="13"/>
            </w:pPr>
            <w:r>
              <w:t>冀退役军人厅发〔2023〕12号 关于调整优抚对象等人员抚恤和生活补助标准的通知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16、冀财社[2023]234号-提前下达2024年省级财政优抚对象补助经费(优抚对象医疗)绩效目标表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13062824P009825100012</w:t>
            </w:r>
          </w:p>
        </w:tc>
        <w:tc>
          <w:tcPr>
            <w:tcW w:w="2835" w:type="dxa"/>
            <w:vAlign w:val="center"/>
          </w:tcPr>
          <w:p>
            <w:pPr>
              <w:pStyle w:val="11"/>
            </w:pPr>
            <w:r>
              <w:t>项目名称</w:t>
            </w:r>
          </w:p>
        </w:tc>
        <w:tc>
          <w:tcPr>
            <w:tcW w:w="6094" w:type="dxa"/>
            <w:gridSpan w:val="3"/>
            <w:vAlign w:val="center"/>
          </w:tcPr>
          <w:p>
            <w:pPr>
              <w:pStyle w:val="13"/>
            </w:pPr>
            <w:r>
              <w:t>冀财社[2023]234号-提前下达2024年省级财政优抚对象补助经费(优抚对象医疗)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用于优抚对象医疗补助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1.通过发放优抚医疗补助，有效帮助优抚对象解决医疗难问题</w:t>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享受医疗待遇人数</w:t>
            </w:r>
          </w:p>
        </w:tc>
        <w:tc>
          <w:tcPr>
            <w:tcW w:w="5386" w:type="dxa"/>
            <w:vAlign w:val="center"/>
          </w:tcPr>
          <w:p>
            <w:pPr>
              <w:pStyle w:val="13"/>
            </w:pPr>
            <w:r>
              <w:t>享受医疗待遇的优抚对象人数</w:t>
            </w:r>
          </w:p>
        </w:tc>
        <w:tc>
          <w:tcPr>
            <w:tcW w:w="2268" w:type="dxa"/>
            <w:vAlign w:val="center"/>
          </w:tcPr>
          <w:p>
            <w:pPr>
              <w:pStyle w:val="13"/>
            </w:pPr>
            <w:r>
              <w:t>≥200人</w:t>
            </w:r>
          </w:p>
        </w:tc>
        <w:tc>
          <w:tcPr>
            <w:tcW w:w="1276" w:type="dxa"/>
            <w:vAlign w:val="center"/>
          </w:tcPr>
          <w:p>
            <w:pPr>
              <w:pStyle w:val="13"/>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优抚医疗资金足额拨付</w:t>
            </w:r>
          </w:p>
        </w:tc>
        <w:tc>
          <w:tcPr>
            <w:tcW w:w="2268" w:type="dxa"/>
            <w:vAlign w:val="center"/>
          </w:tcPr>
          <w:p>
            <w:pPr>
              <w:pStyle w:val="13"/>
            </w:pPr>
            <w:r>
              <w:t>100%</w:t>
            </w:r>
          </w:p>
        </w:tc>
        <w:tc>
          <w:tcPr>
            <w:tcW w:w="1276" w:type="dxa"/>
            <w:vAlign w:val="center"/>
          </w:tcPr>
          <w:p>
            <w:pPr>
              <w:pStyle w:val="13"/>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资金及时拨付率</w:t>
            </w:r>
          </w:p>
        </w:tc>
        <w:tc>
          <w:tcPr>
            <w:tcW w:w="5386" w:type="dxa"/>
            <w:vAlign w:val="center"/>
          </w:tcPr>
          <w:p>
            <w:pPr>
              <w:pStyle w:val="13"/>
            </w:pPr>
            <w:r>
              <w:t>优抚医疗资金及时拨付</w:t>
            </w:r>
          </w:p>
        </w:tc>
        <w:tc>
          <w:tcPr>
            <w:tcW w:w="2268" w:type="dxa"/>
            <w:vAlign w:val="center"/>
          </w:tcPr>
          <w:p>
            <w:pPr>
              <w:pStyle w:val="13"/>
            </w:pPr>
            <w:r>
              <w:t>100%</w:t>
            </w:r>
          </w:p>
        </w:tc>
        <w:tc>
          <w:tcPr>
            <w:tcW w:w="1276" w:type="dxa"/>
            <w:vAlign w:val="center"/>
          </w:tcPr>
          <w:p>
            <w:pPr>
              <w:pStyle w:val="13"/>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25万元</w:t>
            </w:r>
          </w:p>
        </w:tc>
        <w:tc>
          <w:tcPr>
            <w:tcW w:w="1276" w:type="dxa"/>
            <w:vAlign w:val="center"/>
          </w:tcPr>
          <w:p>
            <w:pPr>
              <w:pStyle w:val="13"/>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优抚对象生活医疗改善程度</w:t>
            </w:r>
          </w:p>
        </w:tc>
        <w:tc>
          <w:tcPr>
            <w:tcW w:w="2268" w:type="dxa"/>
            <w:vAlign w:val="center"/>
          </w:tcPr>
          <w:p>
            <w:pPr>
              <w:pStyle w:val="13"/>
            </w:pPr>
            <w:r>
              <w:t>≥90%</w:t>
            </w:r>
          </w:p>
        </w:tc>
        <w:tc>
          <w:tcPr>
            <w:tcW w:w="1276" w:type="dxa"/>
            <w:vAlign w:val="center"/>
          </w:tcPr>
          <w:p>
            <w:pPr>
              <w:pStyle w:val="13"/>
            </w:pPr>
            <w:r>
              <w:t>保退役军人发【2023】8号保定市退役军人事务局等4部门关于转发《河北省优抚对象医疗保障实施办法》的通知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17、进疆进藏义务兵特殊优待金绩效目标表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13062824P00R88G100040</w:t>
            </w:r>
          </w:p>
        </w:tc>
        <w:tc>
          <w:tcPr>
            <w:tcW w:w="2835" w:type="dxa"/>
            <w:vAlign w:val="center"/>
          </w:tcPr>
          <w:p>
            <w:pPr>
              <w:pStyle w:val="11"/>
            </w:pPr>
            <w:r>
              <w:t>项目名称</w:t>
            </w:r>
          </w:p>
        </w:tc>
        <w:tc>
          <w:tcPr>
            <w:tcW w:w="6094" w:type="dxa"/>
            <w:gridSpan w:val="3"/>
            <w:vAlign w:val="center"/>
          </w:tcPr>
          <w:p>
            <w:pPr>
              <w:pStyle w:val="13"/>
            </w:pPr>
            <w:r>
              <w:t>进疆进藏义务兵特殊优待金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用于进疆进藏义务兵特殊优待金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10</w:t>
            </w:r>
          </w:p>
        </w:tc>
        <w:tc>
          <w:tcPr>
            <w:tcW w:w="2835" w:type="dxa"/>
            <w:vAlign w:val="center"/>
          </w:tcPr>
          <w:p>
            <w:pPr>
              <w:pStyle w:val="14"/>
              <w:rPr>
                <w:lang w:eastAsia="zh-CN"/>
              </w:rPr>
            </w:pPr>
            <w:r>
              <w:rPr>
                <w:rFonts w:hint="eastAsia"/>
                <w:lang w:eastAsia="zh-CN"/>
              </w:rPr>
              <w:t>30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1.通过发放义务兵家庭优待金，落实好义务兵家庭优待问题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享受优待金户数</w:t>
            </w:r>
          </w:p>
        </w:tc>
        <w:tc>
          <w:tcPr>
            <w:tcW w:w="5386" w:type="dxa"/>
            <w:vAlign w:val="center"/>
          </w:tcPr>
          <w:p>
            <w:pPr>
              <w:pStyle w:val="13"/>
            </w:pPr>
            <w:r>
              <w:t>享受义务兵家庭优待金户数</w:t>
            </w:r>
          </w:p>
        </w:tc>
        <w:tc>
          <w:tcPr>
            <w:tcW w:w="2268" w:type="dxa"/>
            <w:vAlign w:val="center"/>
          </w:tcPr>
          <w:p>
            <w:pPr>
              <w:pStyle w:val="13"/>
            </w:pPr>
            <w:r>
              <w:t>≥5户</w:t>
            </w:r>
          </w:p>
        </w:tc>
        <w:tc>
          <w:tcPr>
            <w:tcW w:w="1276" w:type="dxa"/>
            <w:vAlign w:val="center"/>
          </w:tcPr>
          <w:p>
            <w:pPr>
              <w:pStyle w:val="13"/>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足额拨付率</w:t>
            </w:r>
          </w:p>
        </w:tc>
        <w:tc>
          <w:tcPr>
            <w:tcW w:w="5386" w:type="dxa"/>
            <w:vAlign w:val="center"/>
          </w:tcPr>
          <w:p>
            <w:pPr>
              <w:pStyle w:val="13"/>
            </w:pPr>
            <w:r>
              <w:t>义务兵家庭优待金足额拨付</w:t>
            </w:r>
          </w:p>
        </w:tc>
        <w:tc>
          <w:tcPr>
            <w:tcW w:w="2268" w:type="dxa"/>
            <w:vAlign w:val="center"/>
          </w:tcPr>
          <w:p>
            <w:pPr>
              <w:pStyle w:val="13"/>
            </w:pPr>
            <w:r>
              <w:t>100%</w:t>
            </w:r>
          </w:p>
        </w:tc>
        <w:tc>
          <w:tcPr>
            <w:tcW w:w="1276" w:type="dxa"/>
            <w:vAlign w:val="center"/>
          </w:tcPr>
          <w:p>
            <w:pPr>
              <w:pStyle w:val="13"/>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义务兵家庭优待金及时拨付</w:t>
            </w:r>
          </w:p>
        </w:tc>
        <w:tc>
          <w:tcPr>
            <w:tcW w:w="2268" w:type="dxa"/>
            <w:vAlign w:val="center"/>
          </w:tcPr>
          <w:p>
            <w:pPr>
              <w:pStyle w:val="13"/>
            </w:pPr>
            <w:r>
              <w:t>100%</w:t>
            </w:r>
          </w:p>
        </w:tc>
        <w:tc>
          <w:tcPr>
            <w:tcW w:w="1276" w:type="dxa"/>
            <w:vAlign w:val="center"/>
          </w:tcPr>
          <w:p>
            <w:pPr>
              <w:pStyle w:val="13"/>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10万元</w:t>
            </w:r>
          </w:p>
        </w:tc>
        <w:tc>
          <w:tcPr>
            <w:tcW w:w="1276" w:type="dxa"/>
            <w:vAlign w:val="center"/>
          </w:tcPr>
          <w:p>
            <w:pPr>
              <w:pStyle w:val="13"/>
            </w:pPr>
            <w:r>
              <w:t>保征[2020]19号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享受义务兵家庭优待金家庭生活改善情况</w:t>
            </w:r>
          </w:p>
        </w:tc>
        <w:tc>
          <w:tcPr>
            <w:tcW w:w="2268" w:type="dxa"/>
            <w:vAlign w:val="center"/>
          </w:tcPr>
          <w:p>
            <w:pPr>
              <w:pStyle w:val="13"/>
            </w:pPr>
            <w:r>
              <w:t>≥95%</w:t>
            </w:r>
          </w:p>
        </w:tc>
        <w:tc>
          <w:tcPr>
            <w:tcW w:w="1276" w:type="dxa"/>
            <w:vAlign w:val="center"/>
          </w:tcPr>
          <w:p>
            <w:pPr>
              <w:pStyle w:val="13"/>
            </w:pPr>
            <w:r>
              <w:t>保征[2020]19号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18、离退休干部及离休干部无经济收入家属遗属医疗生活补助绩效目标表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13062824P00X4F710004T</w:t>
            </w:r>
          </w:p>
        </w:tc>
        <w:tc>
          <w:tcPr>
            <w:tcW w:w="2835" w:type="dxa"/>
            <w:vAlign w:val="center"/>
          </w:tcPr>
          <w:p>
            <w:pPr>
              <w:pStyle w:val="11"/>
            </w:pPr>
            <w:r>
              <w:t>项目名称</w:t>
            </w:r>
          </w:p>
        </w:tc>
        <w:tc>
          <w:tcPr>
            <w:tcW w:w="6094" w:type="dxa"/>
            <w:gridSpan w:val="3"/>
            <w:vAlign w:val="center"/>
          </w:tcPr>
          <w:p>
            <w:pPr>
              <w:pStyle w:val="13"/>
            </w:pPr>
            <w:r>
              <w:t>离退休干部及离休干部无经济收入家属遗属医疗生活补助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用于离退休干部及离休干部无经济收入家属遗属医疗生活补助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5</w:t>
            </w:r>
          </w:p>
        </w:tc>
        <w:tc>
          <w:tcPr>
            <w:tcW w:w="2835" w:type="dxa"/>
            <w:vAlign w:val="center"/>
          </w:tcPr>
          <w:p>
            <w:pPr>
              <w:pStyle w:val="14"/>
              <w:rPr>
                <w:lang w:eastAsia="zh-CN"/>
              </w:rPr>
            </w:pPr>
            <w:r>
              <w:rPr>
                <w:rFonts w:hint="eastAsia"/>
                <w:lang w:eastAsia="zh-CN"/>
              </w:rPr>
              <w:t>25</w:t>
            </w:r>
          </w:p>
        </w:tc>
        <w:tc>
          <w:tcPr>
            <w:tcW w:w="2551" w:type="dxa"/>
            <w:vAlign w:val="center"/>
          </w:tcPr>
          <w:p>
            <w:pPr>
              <w:pStyle w:val="14"/>
              <w:rPr>
                <w:lang w:eastAsia="zh-CN"/>
              </w:rPr>
            </w:pPr>
            <w:r>
              <w:rPr>
                <w:rFonts w:hint="eastAsia"/>
                <w:lang w:eastAsia="zh-CN"/>
              </w:rPr>
              <w:t>50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1.落实军队离退休干部无收入家属、遗属医疗生活保障待遇。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享受待遇人数</w:t>
            </w:r>
          </w:p>
        </w:tc>
        <w:tc>
          <w:tcPr>
            <w:tcW w:w="5386" w:type="dxa"/>
            <w:vAlign w:val="center"/>
          </w:tcPr>
          <w:p>
            <w:pPr>
              <w:pStyle w:val="13"/>
            </w:pPr>
            <w:r>
              <w:t>享受待遇的军队离退休干部无收入家属、遗属人数</w:t>
            </w:r>
          </w:p>
        </w:tc>
        <w:tc>
          <w:tcPr>
            <w:tcW w:w="2268" w:type="dxa"/>
            <w:vAlign w:val="center"/>
          </w:tcPr>
          <w:p>
            <w:pPr>
              <w:pStyle w:val="13"/>
            </w:pPr>
            <w:r>
              <w:t>≥5人</w:t>
            </w:r>
          </w:p>
        </w:tc>
        <w:tc>
          <w:tcPr>
            <w:tcW w:w="1276" w:type="dxa"/>
            <w:vAlign w:val="center"/>
          </w:tcPr>
          <w:p>
            <w:pPr>
              <w:pStyle w:val="13"/>
            </w:pPr>
            <w:r>
              <w:t>高民字[2007]5号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足额拨付率</w:t>
            </w:r>
          </w:p>
        </w:tc>
        <w:tc>
          <w:tcPr>
            <w:tcW w:w="5386" w:type="dxa"/>
            <w:vAlign w:val="center"/>
          </w:tcPr>
          <w:p>
            <w:pPr>
              <w:pStyle w:val="13"/>
            </w:pPr>
            <w:r>
              <w:t>军队离退休干部无收入家属、遗属医疗补助足额拨付</w:t>
            </w:r>
          </w:p>
        </w:tc>
        <w:tc>
          <w:tcPr>
            <w:tcW w:w="2268" w:type="dxa"/>
            <w:vAlign w:val="center"/>
          </w:tcPr>
          <w:p>
            <w:pPr>
              <w:pStyle w:val="13"/>
            </w:pPr>
            <w:r>
              <w:t>100%</w:t>
            </w:r>
          </w:p>
        </w:tc>
        <w:tc>
          <w:tcPr>
            <w:tcW w:w="1276" w:type="dxa"/>
            <w:vAlign w:val="center"/>
          </w:tcPr>
          <w:p>
            <w:pPr>
              <w:pStyle w:val="13"/>
            </w:pPr>
            <w:r>
              <w:t>高民字[2007]5号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及时拨付率</w:t>
            </w:r>
          </w:p>
        </w:tc>
        <w:tc>
          <w:tcPr>
            <w:tcW w:w="5386" w:type="dxa"/>
            <w:vAlign w:val="center"/>
          </w:tcPr>
          <w:p>
            <w:pPr>
              <w:pStyle w:val="13"/>
            </w:pPr>
            <w:r>
              <w:t>军队离退休干部无收入家属、遗属医疗补助及时拨付</w:t>
            </w:r>
          </w:p>
        </w:tc>
        <w:tc>
          <w:tcPr>
            <w:tcW w:w="2268" w:type="dxa"/>
            <w:vAlign w:val="center"/>
          </w:tcPr>
          <w:p>
            <w:pPr>
              <w:pStyle w:val="13"/>
            </w:pPr>
            <w:r>
              <w:t>100%</w:t>
            </w:r>
          </w:p>
        </w:tc>
        <w:tc>
          <w:tcPr>
            <w:tcW w:w="1276" w:type="dxa"/>
            <w:vAlign w:val="center"/>
          </w:tcPr>
          <w:p>
            <w:pPr>
              <w:pStyle w:val="13"/>
            </w:pPr>
            <w:r>
              <w:t>高民字[2007]5号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10万元</w:t>
            </w:r>
          </w:p>
        </w:tc>
        <w:tc>
          <w:tcPr>
            <w:tcW w:w="1276" w:type="dxa"/>
            <w:vAlign w:val="center"/>
          </w:tcPr>
          <w:p>
            <w:pPr>
              <w:pStyle w:val="13"/>
            </w:pPr>
            <w:r>
              <w:t>高民字[2007]5号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促进社会和谐</w:t>
            </w:r>
          </w:p>
        </w:tc>
        <w:tc>
          <w:tcPr>
            <w:tcW w:w="5386" w:type="dxa"/>
            <w:vAlign w:val="center"/>
          </w:tcPr>
          <w:p>
            <w:pPr>
              <w:pStyle w:val="13"/>
            </w:pPr>
            <w:r>
              <w:t>通过发放军队离退休干部无收入家属、遗属医疗补助促进社会和谐</w:t>
            </w:r>
          </w:p>
          <w:p>
            <w:pPr>
              <w:pStyle w:val="13"/>
            </w:pPr>
          </w:p>
        </w:tc>
        <w:tc>
          <w:tcPr>
            <w:tcW w:w="2268" w:type="dxa"/>
            <w:vAlign w:val="center"/>
          </w:tcPr>
          <w:p>
            <w:pPr>
              <w:pStyle w:val="13"/>
            </w:pPr>
            <w:r>
              <w:t>≥90%</w:t>
            </w:r>
          </w:p>
        </w:tc>
        <w:tc>
          <w:tcPr>
            <w:tcW w:w="1276" w:type="dxa"/>
            <w:vAlign w:val="center"/>
          </w:tcPr>
          <w:p>
            <w:pPr>
              <w:pStyle w:val="13"/>
            </w:pPr>
            <w:r>
              <w:t>高民字[2007]5号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19、烈士纪念设施维护、英雄烈士保护工作经费绩效目标表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13062824P00CM6B10006F</w:t>
            </w:r>
          </w:p>
        </w:tc>
        <w:tc>
          <w:tcPr>
            <w:tcW w:w="2835" w:type="dxa"/>
            <w:vAlign w:val="center"/>
          </w:tcPr>
          <w:p>
            <w:pPr>
              <w:pStyle w:val="11"/>
            </w:pPr>
            <w:r>
              <w:t>项目名称</w:t>
            </w:r>
          </w:p>
        </w:tc>
        <w:tc>
          <w:tcPr>
            <w:tcW w:w="6094" w:type="dxa"/>
            <w:gridSpan w:val="3"/>
            <w:vAlign w:val="center"/>
          </w:tcPr>
          <w:p>
            <w:pPr>
              <w:pStyle w:val="13"/>
            </w:pPr>
            <w:r>
              <w:t>烈士纪念设施维护、英雄烈士保护工作经费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用于烈士纪念设施维护、英雄烈士保护工作经费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10</w:t>
            </w:r>
          </w:p>
        </w:tc>
        <w:tc>
          <w:tcPr>
            <w:tcW w:w="2835" w:type="dxa"/>
            <w:vAlign w:val="center"/>
          </w:tcPr>
          <w:p>
            <w:pPr>
              <w:pStyle w:val="14"/>
              <w:rPr>
                <w:lang w:eastAsia="zh-CN"/>
              </w:rPr>
            </w:pPr>
            <w:r>
              <w:rPr>
                <w:rFonts w:hint="eastAsia"/>
                <w:lang w:eastAsia="zh-CN"/>
              </w:rPr>
              <w:t>30</w:t>
            </w:r>
          </w:p>
        </w:tc>
        <w:tc>
          <w:tcPr>
            <w:tcW w:w="2551" w:type="dxa"/>
            <w:vAlign w:val="center"/>
          </w:tcPr>
          <w:p>
            <w:pPr>
              <w:pStyle w:val="14"/>
              <w:rPr>
                <w:lang w:eastAsia="zh-CN"/>
              </w:rPr>
            </w:pPr>
            <w:r>
              <w:rPr>
                <w:rFonts w:hint="eastAsia"/>
                <w:lang w:eastAsia="zh-CN"/>
              </w:rPr>
              <w:t>50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1.保障烈士陵园日常工作正常运转</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工作质量</w:t>
            </w:r>
          </w:p>
        </w:tc>
        <w:tc>
          <w:tcPr>
            <w:tcW w:w="5386" w:type="dxa"/>
            <w:vAlign w:val="center"/>
          </w:tcPr>
          <w:p>
            <w:pPr>
              <w:pStyle w:val="13"/>
            </w:pPr>
            <w:r>
              <w:t>烈士英雄纪念设施维护工作质量</w:t>
            </w:r>
          </w:p>
        </w:tc>
        <w:tc>
          <w:tcPr>
            <w:tcW w:w="2268" w:type="dxa"/>
            <w:vAlign w:val="center"/>
          </w:tcPr>
          <w:p>
            <w:pPr>
              <w:pStyle w:val="13"/>
            </w:pPr>
            <w:r>
              <w:t>≥90%</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任务完成及时率</w:t>
            </w:r>
          </w:p>
        </w:tc>
        <w:tc>
          <w:tcPr>
            <w:tcW w:w="5386" w:type="dxa"/>
            <w:vAlign w:val="center"/>
          </w:tcPr>
          <w:p>
            <w:pPr>
              <w:pStyle w:val="13"/>
            </w:pPr>
            <w:r>
              <w:t>烈士纪念设施保护任务完成及时</w:t>
            </w:r>
          </w:p>
        </w:tc>
        <w:tc>
          <w:tcPr>
            <w:tcW w:w="2268" w:type="dxa"/>
            <w:vAlign w:val="center"/>
          </w:tcPr>
          <w:p>
            <w:pPr>
              <w:pStyle w:val="13"/>
            </w:pPr>
            <w:r>
              <w:t>≥90%</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陵园个数</w:t>
            </w:r>
          </w:p>
        </w:tc>
        <w:tc>
          <w:tcPr>
            <w:tcW w:w="5386" w:type="dxa"/>
            <w:vAlign w:val="center"/>
          </w:tcPr>
          <w:p>
            <w:pPr>
              <w:pStyle w:val="13"/>
            </w:pPr>
            <w:r>
              <w:t>需要进行保护工作的烈士陵园个数</w:t>
            </w:r>
          </w:p>
        </w:tc>
        <w:tc>
          <w:tcPr>
            <w:tcW w:w="2268" w:type="dxa"/>
            <w:vAlign w:val="center"/>
          </w:tcPr>
          <w:p>
            <w:pPr>
              <w:pStyle w:val="13"/>
            </w:pPr>
            <w:r>
              <w:t>2个</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5万元</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发挥情况</w:t>
            </w:r>
          </w:p>
        </w:tc>
        <w:tc>
          <w:tcPr>
            <w:tcW w:w="5386" w:type="dxa"/>
            <w:vAlign w:val="center"/>
          </w:tcPr>
          <w:p>
            <w:pPr>
              <w:pStyle w:val="13"/>
            </w:pPr>
            <w:r>
              <w:t>红色教育功能发挥程度</w:t>
            </w:r>
          </w:p>
        </w:tc>
        <w:tc>
          <w:tcPr>
            <w:tcW w:w="2268" w:type="dxa"/>
            <w:vAlign w:val="center"/>
          </w:tcPr>
          <w:p>
            <w:pPr>
              <w:pStyle w:val="13"/>
            </w:pPr>
            <w:r>
              <w:t>≥90%</w:t>
            </w:r>
          </w:p>
        </w:tc>
        <w:tc>
          <w:tcPr>
            <w:tcW w:w="1276" w:type="dxa"/>
            <w:vAlign w:val="center"/>
          </w:tcPr>
          <w:p>
            <w:pPr>
              <w:pStyle w:val="13"/>
            </w:pPr>
            <w:r>
              <w:t>主席令第5号《中华人民共和国英雄烈士保护法》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20、烈士纪念设施维护、英雄烈士保护工作经费-聘用绩效目标表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13062824P00CM6B10005U</w:t>
            </w:r>
          </w:p>
        </w:tc>
        <w:tc>
          <w:tcPr>
            <w:tcW w:w="2835" w:type="dxa"/>
            <w:vAlign w:val="center"/>
          </w:tcPr>
          <w:p>
            <w:pPr>
              <w:pStyle w:val="11"/>
            </w:pPr>
            <w:r>
              <w:t>项目名称</w:t>
            </w:r>
          </w:p>
        </w:tc>
        <w:tc>
          <w:tcPr>
            <w:tcW w:w="6094" w:type="dxa"/>
            <w:gridSpan w:val="3"/>
            <w:vAlign w:val="center"/>
          </w:tcPr>
          <w:p>
            <w:pPr>
              <w:pStyle w:val="13"/>
            </w:pPr>
            <w:r>
              <w:t>烈士纪念设施维护、英雄烈士保护工作经费-聘用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用于烈士纪念设施维护、英雄烈士保护工作人员费用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20</w:t>
            </w:r>
          </w:p>
        </w:tc>
        <w:tc>
          <w:tcPr>
            <w:tcW w:w="2835" w:type="dxa"/>
            <w:vAlign w:val="center"/>
          </w:tcPr>
          <w:p>
            <w:pPr>
              <w:pStyle w:val="14"/>
              <w:rPr>
                <w:lang w:eastAsia="zh-CN"/>
              </w:rPr>
            </w:pPr>
            <w:r>
              <w:rPr>
                <w:rFonts w:hint="eastAsia"/>
                <w:lang w:eastAsia="zh-CN"/>
              </w:rPr>
              <w:t>35</w:t>
            </w:r>
          </w:p>
        </w:tc>
        <w:tc>
          <w:tcPr>
            <w:tcW w:w="2551" w:type="dxa"/>
            <w:vAlign w:val="center"/>
          </w:tcPr>
          <w:p>
            <w:pPr>
              <w:pStyle w:val="14"/>
              <w:rPr>
                <w:lang w:eastAsia="zh-CN"/>
              </w:rPr>
            </w:pPr>
            <w:r>
              <w:rPr>
                <w:rFonts w:hint="eastAsia"/>
                <w:lang w:eastAsia="zh-CN"/>
              </w:rPr>
              <w:t>50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1.保障烈士陵园日常工作正常运转</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工作质量</w:t>
            </w:r>
          </w:p>
        </w:tc>
        <w:tc>
          <w:tcPr>
            <w:tcW w:w="5386" w:type="dxa"/>
            <w:vAlign w:val="center"/>
          </w:tcPr>
          <w:p>
            <w:pPr>
              <w:pStyle w:val="13"/>
            </w:pPr>
            <w:r>
              <w:t>烈士英雄纪念设施维护工作质量</w:t>
            </w:r>
          </w:p>
        </w:tc>
        <w:tc>
          <w:tcPr>
            <w:tcW w:w="2268" w:type="dxa"/>
            <w:vAlign w:val="center"/>
          </w:tcPr>
          <w:p>
            <w:pPr>
              <w:pStyle w:val="13"/>
            </w:pPr>
            <w:r>
              <w:t>≥90%</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任务完成及时率</w:t>
            </w:r>
          </w:p>
        </w:tc>
        <w:tc>
          <w:tcPr>
            <w:tcW w:w="5386" w:type="dxa"/>
            <w:vAlign w:val="center"/>
          </w:tcPr>
          <w:p>
            <w:pPr>
              <w:pStyle w:val="13"/>
            </w:pPr>
            <w:r>
              <w:t>烈士纪念设施保护任务完成及时</w:t>
            </w:r>
          </w:p>
        </w:tc>
        <w:tc>
          <w:tcPr>
            <w:tcW w:w="2268" w:type="dxa"/>
            <w:vAlign w:val="center"/>
          </w:tcPr>
          <w:p>
            <w:pPr>
              <w:pStyle w:val="13"/>
            </w:pPr>
            <w:r>
              <w:t>≥90%</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人数</w:t>
            </w:r>
          </w:p>
        </w:tc>
        <w:tc>
          <w:tcPr>
            <w:tcW w:w="5386" w:type="dxa"/>
            <w:vAlign w:val="center"/>
          </w:tcPr>
          <w:p>
            <w:pPr>
              <w:pStyle w:val="13"/>
            </w:pPr>
            <w:r>
              <w:t>保护工作的烈士陵园人员数</w:t>
            </w:r>
          </w:p>
        </w:tc>
        <w:tc>
          <w:tcPr>
            <w:tcW w:w="2268" w:type="dxa"/>
            <w:vAlign w:val="center"/>
          </w:tcPr>
          <w:p>
            <w:pPr>
              <w:pStyle w:val="13"/>
            </w:pPr>
            <w:r>
              <w:t>2个</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5万元</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保障情况</w:t>
            </w:r>
          </w:p>
        </w:tc>
        <w:tc>
          <w:tcPr>
            <w:tcW w:w="5386" w:type="dxa"/>
            <w:vAlign w:val="center"/>
          </w:tcPr>
          <w:p>
            <w:pPr>
              <w:pStyle w:val="13"/>
            </w:pPr>
            <w:r>
              <w:t>保障烈士陵园正常运转情况</w:t>
            </w:r>
          </w:p>
        </w:tc>
        <w:tc>
          <w:tcPr>
            <w:tcW w:w="2268" w:type="dxa"/>
            <w:vAlign w:val="center"/>
          </w:tcPr>
          <w:p>
            <w:pPr>
              <w:pStyle w:val="13"/>
            </w:pPr>
            <w:r>
              <w:t>≥90%</w:t>
            </w:r>
          </w:p>
        </w:tc>
        <w:tc>
          <w:tcPr>
            <w:tcW w:w="1276" w:type="dxa"/>
            <w:vAlign w:val="center"/>
          </w:tcPr>
          <w:p>
            <w:pPr>
              <w:pStyle w:val="13"/>
            </w:pPr>
            <w:r>
              <w:t>主席令第5号《中华人民共和国英雄烈士保护法》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21、企业军转干部解困补助资金绩效目标表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13062824P002R2C10005R</w:t>
            </w:r>
          </w:p>
        </w:tc>
        <w:tc>
          <w:tcPr>
            <w:tcW w:w="2835" w:type="dxa"/>
            <w:vAlign w:val="center"/>
          </w:tcPr>
          <w:p>
            <w:pPr>
              <w:pStyle w:val="11"/>
            </w:pPr>
            <w:r>
              <w:t>项目名称</w:t>
            </w:r>
          </w:p>
        </w:tc>
        <w:tc>
          <w:tcPr>
            <w:tcW w:w="6094" w:type="dxa"/>
            <w:gridSpan w:val="3"/>
            <w:vAlign w:val="center"/>
          </w:tcPr>
          <w:p>
            <w:pPr>
              <w:pStyle w:val="13"/>
            </w:pPr>
            <w:r>
              <w:t>企业军转干部解困补助资金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用于企业军转干部解困补助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rPr>
                <w:rFonts w:hint="eastAsia"/>
                <w:lang w:eastAsia="zh-CN"/>
              </w:rPr>
              <w:t>0</w:t>
            </w:r>
            <w:r>
              <w:t xml:space="preserve"> </w:t>
            </w:r>
          </w:p>
        </w:tc>
        <w:tc>
          <w:tcPr>
            <w:tcW w:w="2835" w:type="dxa"/>
            <w:vAlign w:val="center"/>
          </w:tcPr>
          <w:p>
            <w:pPr>
              <w:pStyle w:val="14"/>
            </w:pPr>
            <w:r>
              <w:rPr>
                <w:rFonts w:hint="eastAsia"/>
                <w:lang w:eastAsia="zh-CN"/>
              </w:rPr>
              <w:t>0</w:t>
            </w:r>
            <w:r>
              <w:t xml:space="preserve"> </w:t>
            </w:r>
          </w:p>
        </w:tc>
        <w:tc>
          <w:tcPr>
            <w:tcW w:w="2551" w:type="dxa"/>
            <w:vAlign w:val="center"/>
          </w:tcPr>
          <w:p>
            <w:pPr>
              <w:pStyle w:val="14"/>
              <w:rPr>
                <w:lang w:eastAsia="zh-CN"/>
              </w:rPr>
            </w:pPr>
            <w:r>
              <w:rPr>
                <w:rFonts w:hint="eastAsia"/>
                <w:lang w:eastAsia="zh-CN"/>
              </w:rPr>
              <w:t>35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1.通过发放企业军转干部解困补助资金，保障企业军转干部生活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享受补助人数</w:t>
            </w:r>
          </w:p>
        </w:tc>
        <w:tc>
          <w:tcPr>
            <w:tcW w:w="5386" w:type="dxa"/>
            <w:vAlign w:val="center"/>
          </w:tcPr>
          <w:p>
            <w:pPr>
              <w:pStyle w:val="13"/>
            </w:pPr>
            <w:r>
              <w:t>享受企业军转干部解困补助人数</w:t>
            </w:r>
          </w:p>
        </w:tc>
        <w:tc>
          <w:tcPr>
            <w:tcW w:w="2268" w:type="dxa"/>
            <w:vAlign w:val="center"/>
          </w:tcPr>
          <w:p>
            <w:pPr>
              <w:pStyle w:val="13"/>
            </w:pPr>
            <w:r>
              <w:t>≥30人</w:t>
            </w:r>
          </w:p>
        </w:tc>
        <w:tc>
          <w:tcPr>
            <w:tcW w:w="1276" w:type="dxa"/>
            <w:vAlign w:val="center"/>
          </w:tcPr>
          <w:p>
            <w:pPr>
              <w:pStyle w:val="13"/>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经费使用符合规定</w:t>
            </w:r>
          </w:p>
        </w:tc>
        <w:tc>
          <w:tcPr>
            <w:tcW w:w="5386" w:type="dxa"/>
            <w:vAlign w:val="center"/>
          </w:tcPr>
          <w:p>
            <w:pPr>
              <w:pStyle w:val="13"/>
            </w:pPr>
            <w:r>
              <w:t>企业军转干部解困补助资金使用符合规定</w:t>
            </w:r>
          </w:p>
        </w:tc>
        <w:tc>
          <w:tcPr>
            <w:tcW w:w="2268" w:type="dxa"/>
            <w:vAlign w:val="center"/>
          </w:tcPr>
          <w:p>
            <w:pPr>
              <w:pStyle w:val="13"/>
            </w:pPr>
            <w:r>
              <w:t>100%</w:t>
            </w:r>
          </w:p>
        </w:tc>
        <w:tc>
          <w:tcPr>
            <w:tcW w:w="1276" w:type="dxa"/>
            <w:vAlign w:val="center"/>
          </w:tcPr>
          <w:p>
            <w:pPr>
              <w:pStyle w:val="13"/>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企业军转干部解困补助资金及时拨付</w:t>
            </w:r>
          </w:p>
        </w:tc>
        <w:tc>
          <w:tcPr>
            <w:tcW w:w="2268" w:type="dxa"/>
            <w:vAlign w:val="center"/>
          </w:tcPr>
          <w:p>
            <w:pPr>
              <w:pStyle w:val="13"/>
            </w:pPr>
            <w:r>
              <w:t>100%</w:t>
            </w:r>
          </w:p>
        </w:tc>
        <w:tc>
          <w:tcPr>
            <w:tcW w:w="1276" w:type="dxa"/>
            <w:vAlign w:val="center"/>
          </w:tcPr>
          <w:p>
            <w:pPr>
              <w:pStyle w:val="13"/>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30万元</w:t>
            </w:r>
          </w:p>
        </w:tc>
        <w:tc>
          <w:tcPr>
            <w:tcW w:w="1276" w:type="dxa"/>
            <w:vAlign w:val="center"/>
          </w:tcPr>
          <w:p>
            <w:pPr>
              <w:pStyle w:val="13"/>
            </w:pPr>
            <w:r>
              <w:t>冀退役军人规字[2022]1号-《关于调整企业退休军转干部生活困难补助标准的通知》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做好保障工作</w:t>
            </w:r>
          </w:p>
        </w:tc>
        <w:tc>
          <w:tcPr>
            <w:tcW w:w="5386" w:type="dxa"/>
            <w:vAlign w:val="center"/>
          </w:tcPr>
          <w:p>
            <w:pPr>
              <w:pStyle w:val="13"/>
            </w:pPr>
            <w:r>
              <w:t>企业军转干部生活保障工作保障完成度</w:t>
            </w:r>
          </w:p>
        </w:tc>
        <w:tc>
          <w:tcPr>
            <w:tcW w:w="2268" w:type="dxa"/>
            <w:vAlign w:val="center"/>
          </w:tcPr>
          <w:p>
            <w:pPr>
              <w:pStyle w:val="13"/>
            </w:pPr>
            <w:r>
              <w:t>≥95%</w:t>
            </w:r>
          </w:p>
        </w:tc>
        <w:tc>
          <w:tcPr>
            <w:tcW w:w="1276" w:type="dxa"/>
            <w:vAlign w:val="center"/>
          </w:tcPr>
          <w:p>
            <w:pPr>
              <w:pStyle w:val="13"/>
            </w:pPr>
            <w:r>
              <w:t>冀退役军人规字[2022]1号-《关于调整企业退休军转干部生活困难补助标准的通知》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22、双拥工作经费绩效目标表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13062824P008540100045</w:t>
            </w:r>
          </w:p>
        </w:tc>
        <w:tc>
          <w:tcPr>
            <w:tcW w:w="2835" w:type="dxa"/>
            <w:vAlign w:val="center"/>
          </w:tcPr>
          <w:p>
            <w:pPr>
              <w:pStyle w:val="11"/>
            </w:pPr>
            <w:r>
              <w:t>项目名称</w:t>
            </w:r>
          </w:p>
        </w:tc>
        <w:tc>
          <w:tcPr>
            <w:tcW w:w="6094" w:type="dxa"/>
            <w:gridSpan w:val="3"/>
            <w:vAlign w:val="center"/>
          </w:tcPr>
          <w:p>
            <w:pPr>
              <w:pStyle w:val="13"/>
            </w:pPr>
            <w:r>
              <w:t>双拥工作经费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用于双拥工作经费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10</w:t>
            </w:r>
          </w:p>
        </w:tc>
        <w:tc>
          <w:tcPr>
            <w:tcW w:w="2835" w:type="dxa"/>
            <w:vAlign w:val="center"/>
          </w:tcPr>
          <w:p>
            <w:pPr>
              <w:pStyle w:val="14"/>
              <w:rPr>
                <w:lang w:eastAsia="zh-CN"/>
              </w:rPr>
            </w:pPr>
            <w:r>
              <w:rPr>
                <w:rFonts w:hint="eastAsia"/>
                <w:lang w:eastAsia="zh-CN"/>
              </w:rPr>
              <w:t>25</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1.保障双拥工作正常开展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个数</w:t>
            </w:r>
          </w:p>
        </w:tc>
        <w:tc>
          <w:tcPr>
            <w:tcW w:w="5386" w:type="dxa"/>
            <w:vAlign w:val="center"/>
          </w:tcPr>
          <w:p>
            <w:pPr>
              <w:pStyle w:val="13"/>
            </w:pPr>
            <w:r>
              <w:t>双拥办公室个数</w:t>
            </w:r>
          </w:p>
        </w:tc>
        <w:tc>
          <w:tcPr>
            <w:tcW w:w="2268" w:type="dxa"/>
            <w:vAlign w:val="center"/>
          </w:tcPr>
          <w:p>
            <w:pPr>
              <w:pStyle w:val="13"/>
            </w:pPr>
            <w:r>
              <w:t>1个</w:t>
            </w:r>
          </w:p>
        </w:tc>
        <w:tc>
          <w:tcPr>
            <w:tcW w:w="1276" w:type="dxa"/>
            <w:vAlign w:val="center"/>
          </w:tcPr>
          <w:p>
            <w:pPr>
              <w:pStyle w:val="13"/>
            </w:pPr>
            <w:r>
              <w:t>保拥办[2019]3号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工作质量</w:t>
            </w:r>
          </w:p>
        </w:tc>
        <w:tc>
          <w:tcPr>
            <w:tcW w:w="5386" w:type="dxa"/>
            <w:vAlign w:val="center"/>
          </w:tcPr>
          <w:p>
            <w:pPr>
              <w:pStyle w:val="13"/>
            </w:pPr>
            <w:r>
              <w:t>双拥工作质量</w:t>
            </w:r>
          </w:p>
        </w:tc>
        <w:tc>
          <w:tcPr>
            <w:tcW w:w="2268" w:type="dxa"/>
            <w:vAlign w:val="center"/>
          </w:tcPr>
          <w:p>
            <w:pPr>
              <w:pStyle w:val="13"/>
            </w:pPr>
            <w:r>
              <w:t>≥90%</w:t>
            </w:r>
          </w:p>
        </w:tc>
        <w:tc>
          <w:tcPr>
            <w:tcW w:w="1276" w:type="dxa"/>
            <w:vAlign w:val="center"/>
          </w:tcPr>
          <w:p>
            <w:pPr>
              <w:pStyle w:val="13"/>
            </w:pPr>
            <w:r>
              <w:t>保拥办[2019]3号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任务完成及时率</w:t>
            </w:r>
          </w:p>
        </w:tc>
        <w:tc>
          <w:tcPr>
            <w:tcW w:w="5386" w:type="dxa"/>
            <w:vAlign w:val="center"/>
          </w:tcPr>
          <w:p>
            <w:pPr>
              <w:pStyle w:val="13"/>
            </w:pPr>
            <w:r>
              <w:t>双拥任务完成及时</w:t>
            </w:r>
          </w:p>
        </w:tc>
        <w:tc>
          <w:tcPr>
            <w:tcW w:w="2268" w:type="dxa"/>
            <w:vAlign w:val="center"/>
          </w:tcPr>
          <w:p>
            <w:pPr>
              <w:pStyle w:val="13"/>
            </w:pPr>
            <w:r>
              <w:t>≥90%</w:t>
            </w:r>
          </w:p>
        </w:tc>
        <w:tc>
          <w:tcPr>
            <w:tcW w:w="1276" w:type="dxa"/>
            <w:vAlign w:val="center"/>
          </w:tcPr>
          <w:p>
            <w:pPr>
              <w:pStyle w:val="13"/>
            </w:pPr>
            <w:r>
              <w:t>保拥办[2019]3号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5万元</w:t>
            </w:r>
          </w:p>
        </w:tc>
        <w:tc>
          <w:tcPr>
            <w:tcW w:w="1276" w:type="dxa"/>
            <w:vAlign w:val="center"/>
          </w:tcPr>
          <w:p>
            <w:pPr>
              <w:pStyle w:val="13"/>
            </w:pPr>
            <w:r>
              <w:t>保拥办[2019]3号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提升双拥工作可持续性服务程度</w:t>
            </w:r>
          </w:p>
        </w:tc>
        <w:tc>
          <w:tcPr>
            <w:tcW w:w="2268" w:type="dxa"/>
            <w:vAlign w:val="center"/>
          </w:tcPr>
          <w:p>
            <w:pPr>
              <w:pStyle w:val="13"/>
            </w:pPr>
            <w:r>
              <w:t>≥90%</w:t>
            </w:r>
          </w:p>
        </w:tc>
        <w:tc>
          <w:tcPr>
            <w:tcW w:w="1276" w:type="dxa"/>
            <w:vAlign w:val="center"/>
          </w:tcPr>
          <w:p>
            <w:pPr>
              <w:pStyle w:val="13"/>
            </w:pPr>
            <w:r>
              <w:t>保拥办[2019]3号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23、随军家属安置补助经费绩效目标表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13062824P00975610001M</w:t>
            </w:r>
          </w:p>
        </w:tc>
        <w:tc>
          <w:tcPr>
            <w:tcW w:w="2835" w:type="dxa"/>
            <w:vAlign w:val="center"/>
          </w:tcPr>
          <w:p>
            <w:pPr>
              <w:pStyle w:val="11"/>
            </w:pPr>
            <w:r>
              <w:t>项目名称</w:t>
            </w:r>
          </w:p>
        </w:tc>
        <w:tc>
          <w:tcPr>
            <w:tcW w:w="6094" w:type="dxa"/>
            <w:gridSpan w:val="3"/>
            <w:vAlign w:val="center"/>
          </w:tcPr>
          <w:p>
            <w:pPr>
              <w:pStyle w:val="13"/>
            </w:pPr>
            <w:r>
              <w:t>随军家属安置补助经费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0.60</w:t>
            </w:r>
          </w:p>
        </w:tc>
        <w:tc>
          <w:tcPr>
            <w:tcW w:w="2835" w:type="dxa"/>
            <w:vAlign w:val="center"/>
          </w:tcPr>
          <w:p>
            <w:pPr>
              <w:pStyle w:val="11"/>
            </w:pPr>
            <w:r>
              <w:t>其中：财政    资金</w:t>
            </w:r>
          </w:p>
        </w:tc>
        <w:tc>
          <w:tcPr>
            <w:tcW w:w="2551" w:type="dxa"/>
            <w:vAlign w:val="center"/>
          </w:tcPr>
          <w:p>
            <w:pPr>
              <w:pStyle w:val="13"/>
            </w:pPr>
            <w:r>
              <w:t>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用于随军家属安置补助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20</w:t>
            </w:r>
          </w:p>
        </w:tc>
        <w:tc>
          <w:tcPr>
            <w:tcW w:w="2835" w:type="dxa"/>
            <w:vAlign w:val="center"/>
          </w:tcPr>
          <w:p>
            <w:pPr>
              <w:pStyle w:val="14"/>
              <w:rPr>
                <w:lang w:eastAsia="zh-CN"/>
              </w:rPr>
            </w:pPr>
            <w:r>
              <w:rPr>
                <w:rFonts w:hint="eastAsia"/>
                <w:lang w:eastAsia="zh-CN"/>
              </w:rPr>
              <w:t>45</w:t>
            </w:r>
          </w:p>
        </w:tc>
        <w:tc>
          <w:tcPr>
            <w:tcW w:w="2551" w:type="dxa"/>
            <w:vAlign w:val="center"/>
          </w:tcPr>
          <w:p>
            <w:pPr>
              <w:pStyle w:val="14"/>
              <w:rPr>
                <w:lang w:eastAsia="zh-CN"/>
              </w:rPr>
            </w:pPr>
            <w:r>
              <w:rPr>
                <w:rFonts w:hint="eastAsia"/>
                <w:lang w:eastAsia="zh-CN"/>
              </w:rPr>
              <w:t>70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1.通过发放随军家属安置补助，保障随军家属生活水平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享受补助人数</w:t>
            </w:r>
          </w:p>
        </w:tc>
        <w:tc>
          <w:tcPr>
            <w:tcW w:w="5386" w:type="dxa"/>
            <w:vAlign w:val="center"/>
          </w:tcPr>
          <w:p>
            <w:pPr>
              <w:pStyle w:val="13"/>
            </w:pPr>
            <w:r>
              <w:t>享受随军家属补助的人数</w:t>
            </w:r>
          </w:p>
        </w:tc>
        <w:tc>
          <w:tcPr>
            <w:tcW w:w="2268" w:type="dxa"/>
            <w:vAlign w:val="center"/>
          </w:tcPr>
          <w:p>
            <w:pPr>
              <w:pStyle w:val="13"/>
            </w:pPr>
            <w:r>
              <w:t>1人</w:t>
            </w:r>
          </w:p>
        </w:tc>
        <w:tc>
          <w:tcPr>
            <w:tcW w:w="1276" w:type="dxa"/>
            <w:vAlign w:val="center"/>
          </w:tcPr>
          <w:p>
            <w:pPr>
              <w:pStyle w:val="13"/>
            </w:pPr>
            <w:r>
              <w:t>保随就字[2021]1号《关于做好保定市随军家属安置工作的通知》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随军家属安置补助足额拨付</w:t>
            </w:r>
          </w:p>
        </w:tc>
        <w:tc>
          <w:tcPr>
            <w:tcW w:w="2268" w:type="dxa"/>
            <w:vAlign w:val="center"/>
          </w:tcPr>
          <w:p>
            <w:pPr>
              <w:pStyle w:val="13"/>
            </w:pPr>
            <w:r>
              <w:t>100%</w:t>
            </w:r>
          </w:p>
        </w:tc>
        <w:tc>
          <w:tcPr>
            <w:tcW w:w="1276" w:type="dxa"/>
            <w:vAlign w:val="center"/>
          </w:tcPr>
          <w:p>
            <w:pPr>
              <w:pStyle w:val="13"/>
            </w:pPr>
            <w:r>
              <w:t>保随就字[2021]1号《关于做好保定市随军家属安置工作的通知》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0.6万元</w:t>
            </w:r>
          </w:p>
        </w:tc>
        <w:tc>
          <w:tcPr>
            <w:tcW w:w="1276" w:type="dxa"/>
            <w:vAlign w:val="center"/>
          </w:tcPr>
          <w:p>
            <w:pPr>
              <w:pStyle w:val="13"/>
            </w:pPr>
            <w:r>
              <w:t>保随就字[2021]1号《关于做好保定市随军家属安置工作的通知》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补助资金及时拨付率</w:t>
            </w:r>
          </w:p>
        </w:tc>
        <w:tc>
          <w:tcPr>
            <w:tcW w:w="5386" w:type="dxa"/>
            <w:vAlign w:val="center"/>
          </w:tcPr>
          <w:p>
            <w:pPr>
              <w:pStyle w:val="13"/>
            </w:pPr>
            <w:r>
              <w:t>随军家属安置补助及时拨付</w:t>
            </w:r>
          </w:p>
        </w:tc>
        <w:tc>
          <w:tcPr>
            <w:tcW w:w="2268" w:type="dxa"/>
            <w:vAlign w:val="center"/>
          </w:tcPr>
          <w:p>
            <w:pPr>
              <w:pStyle w:val="13"/>
            </w:pPr>
            <w:r>
              <w:t>100%</w:t>
            </w:r>
          </w:p>
        </w:tc>
        <w:tc>
          <w:tcPr>
            <w:tcW w:w="1276" w:type="dxa"/>
            <w:vAlign w:val="center"/>
          </w:tcPr>
          <w:p>
            <w:pPr>
              <w:pStyle w:val="13"/>
            </w:pPr>
            <w:r>
              <w:t>保随就字[2021]1号《关于做好保定市随军家属安置工作的通知》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发放补助后随军家属生活改善情况</w:t>
            </w:r>
          </w:p>
        </w:tc>
        <w:tc>
          <w:tcPr>
            <w:tcW w:w="2268" w:type="dxa"/>
            <w:vAlign w:val="center"/>
          </w:tcPr>
          <w:p>
            <w:pPr>
              <w:pStyle w:val="13"/>
            </w:pPr>
            <w:r>
              <w:t>≥90%</w:t>
            </w:r>
          </w:p>
        </w:tc>
        <w:tc>
          <w:tcPr>
            <w:tcW w:w="1276" w:type="dxa"/>
            <w:vAlign w:val="center"/>
          </w:tcPr>
          <w:p>
            <w:pPr>
              <w:pStyle w:val="13"/>
            </w:pPr>
            <w:r>
              <w:t>保随就字[2021]1号《关于做好保定市随军家属安置工作的通知》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24、退役安置补助-冀财社[2022]165号绩效目标表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13062824P009828100013</w:t>
            </w:r>
          </w:p>
        </w:tc>
        <w:tc>
          <w:tcPr>
            <w:tcW w:w="2835" w:type="dxa"/>
            <w:vAlign w:val="center"/>
          </w:tcPr>
          <w:p>
            <w:pPr>
              <w:pStyle w:val="11"/>
            </w:pPr>
            <w:r>
              <w:t>项目名称</w:t>
            </w:r>
          </w:p>
        </w:tc>
        <w:tc>
          <w:tcPr>
            <w:tcW w:w="6094" w:type="dxa"/>
            <w:gridSpan w:val="3"/>
            <w:vAlign w:val="center"/>
          </w:tcPr>
          <w:p>
            <w:pPr>
              <w:pStyle w:val="13"/>
            </w:pPr>
            <w:r>
              <w:t>退役安置补助-冀财社[2022]165号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0.72</w:t>
            </w:r>
          </w:p>
        </w:tc>
        <w:tc>
          <w:tcPr>
            <w:tcW w:w="2835" w:type="dxa"/>
            <w:vAlign w:val="center"/>
          </w:tcPr>
          <w:p>
            <w:pPr>
              <w:pStyle w:val="11"/>
            </w:pPr>
            <w:r>
              <w:t>其中：财政    资金</w:t>
            </w:r>
          </w:p>
        </w:tc>
        <w:tc>
          <w:tcPr>
            <w:tcW w:w="2551" w:type="dxa"/>
            <w:vAlign w:val="center"/>
          </w:tcPr>
          <w:p>
            <w:pPr>
              <w:pStyle w:val="13"/>
            </w:pPr>
            <w:r>
              <w:t>0.72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用于退役士兵职业教育和技能培训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t xml:space="preserve"> </w:t>
            </w:r>
            <w:r>
              <w:rPr>
                <w:rFonts w:hint="eastAsia"/>
                <w:lang w:eastAsia="zh-CN"/>
              </w:rPr>
              <w:t>0</w:t>
            </w:r>
          </w:p>
        </w:tc>
        <w:tc>
          <w:tcPr>
            <w:tcW w:w="2835" w:type="dxa"/>
            <w:vAlign w:val="center"/>
          </w:tcPr>
          <w:p>
            <w:pPr>
              <w:pStyle w:val="14"/>
            </w:pPr>
            <w:r>
              <w:rPr>
                <w:rFonts w:hint="eastAsia"/>
                <w:lang w:eastAsia="zh-CN"/>
              </w:rPr>
              <w:t>0</w:t>
            </w:r>
            <w:r>
              <w:t xml:space="preserve"> </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1.通过发放资金，提高教育培训质量，提升就业创业能力。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自主就业退役士兵教育培训经费足额拨付</w:t>
            </w:r>
          </w:p>
        </w:tc>
        <w:tc>
          <w:tcPr>
            <w:tcW w:w="2268" w:type="dxa"/>
            <w:vAlign w:val="center"/>
          </w:tcPr>
          <w:p>
            <w:pPr>
              <w:pStyle w:val="13"/>
            </w:pPr>
            <w:r>
              <w:t>100%</w:t>
            </w:r>
          </w:p>
        </w:tc>
        <w:tc>
          <w:tcPr>
            <w:tcW w:w="1276" w:type="dxa"/>
            <w:vAlign w:val="center"/>
          </w:tcPr>
          <w:p>
            <w:pPr>
              <w:pStyle w:val="13"/>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培训人数</w:t>
            </w:r>
          </w:p>
        </w:tc>
        <w:tc>
          <w:tcPr>
            <w:tcW w:w="5386" w:type="dxa"/>
            <w:vAlign w:val="center"/>
          </w:tcPr>
          <w:p>
            <w:pPr>
              <w:pStyle w:val="13"/>
            </w:pPr>
            <w:r>
              <w:t>自主就业退役士兵参加职业教育培训人数</w:t>
            </w:r>
          </w:p>
        </w:tc>
        <w:tc>
          <w:tcPr>
            <w:tcW w:w="2268" w:type="dxa"/>
            <w:vAlign w:val="center"/>
          </w:tcPr>
          <w:p>
            <w:pPr>
              <w:pStyle w:val="13"/>
            </w:pPr>
            <w:r>
              <w:t>≥10名</w:t>
            </w:r>
          </w:p>
        </w:tc>
        <w:tc>
          <w:tcPr>
            <w:tcW w:w="1276" w:type="dxa"/>
            <w:vAlign w:val="center"/>
          </w:tcPr>
          <w:p>
            <w:pPr>
              <w:pStyle w:val="13"/>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补助资金及时拨付率</w:t>
            </w:r>
          </w:p>
        </w:tc>
        <w:tc>
          <w:tcPr>
            <w:tcW w:w="5386" w:type="dxa"/>
            <w:vAlign w:val="center"/>
          </w:tcPr>
          <w:p>
            <w:pPr>
              <w:pStyle w:val="13"/>
            </w:pPr>
            <w:r>
              <w:t>自主就业退役士兵职业教育培训补助资金及时拨付</w:t>
            </w:r>
          </w:p>
        </w:tc>
        <w:tc>
          <w:tcPr>
            <w:tcW w:w="2268" w:type="dxa"/>
            <w:vAlign w:val="center"/>
          </w:tcPr>
          <w:p>
            <w:pPr>
              <w:pStyle w:val="13"/>
            </w:pPr>
            <w:r>
              <w:t>100%</w:t>
            </w:r>
          </w:p>
        </w:tc>
        <w:tc>
          <w:tcPr>
            <w:tcW w:w="1276" w:type="dxa"/>
            <w:vAlign w:val="center"/>
          </w:tcPr>
          <w:p>
            <w:pPr>
              <w:pStyle w:val="13"/>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0.72万元</w:t>
            </w:r>
          </w:p>
        </w:tc>
        <w:tc>
          <w:tcPr>
            <w:tcW w:w="1276" w:type="dxa"/>
            <w:vAlign w:val="center"/>
          </w:tcPr>
          <w:p>
            <w:pPr>
              <w:pStyle w:val="13"/>
            </w:pPr>
            <w:r>
              <w:t>关于印发《河北省自主就业退役士兵职业技能培训实施办法》的通知（2022）25号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参加自主就业退役士兵教育培训</w:t>
            </w:r>
          </w:p>
        </w:tc>
        <w:tc>
          <w:tcPr>
            <w:tcW w:w="5386" w:type="dxa"/>
            <w:vAlign w:val="center"/>
          </w:tcPr>
          <w:p>
            <w:pPr>
              <w:pStyle w:val="13"/>
            </w:pPr>
            <w:r>
              <w:t>提升退役士兵就业创业能力程度</w:t>
            </w:r>
          </w:p>
        </w:tc>
        <w:tc>
          <w:tcPr>
            <w:tcW w:w="2268" w:type="dxa"/>
            <w:vAlign w:val="center"/>
          </w:tcPr>
          <w:p>
            <w:pPr>
              <w:pStyle w:val="13"/>
            </w:pPr>
            <w:r>
              <w:t>≥90%</w:t>
            </w:r>
          </w:p>
        </w:tc>
        <w:tc>
          <w:tcPr>
            <w:tcW w:w="1276" w:type="dxa"/>
            <w:vAlign w:val="center"/>
          </w:tcPr>
          <w:p>
            <w:pPr>
              <w:pStyle w:val="13"/>
            </w:pPr>
            <w:r>
              <w:t>关于印发《河北省自主就业退役士兵职业技能培训实施办法》的通知（2022）25号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25、退役安置补助经费(自主就业退役士兵一次性经济补助)绩效目标表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13062824P000220100010</w:t>
            </w:r>
          </w:p>
        </w:tc>
        <w:tc>
          <w:tcPr>
            <w:tcW w:w="2835" w:type="dxa"/>
            <w:vAlign w:val="center"/>
          </w:tcPr>
          <w:p>
            <w:pPr>
              <w:pStyle w:val="11"/>
            </w:pPr>
            <w:r>
              <w:t>项目名称</w:t>
            </w:r>
          </w:p>
        </w:tc>
        <w:tc>
          <w:tcPr>
            <w:tcW w:w="6094" w:type="dxa"/>
            <w:gridSpan w:val="3"/>
            <w:vAlign w:val="center"/>
          </w:tcPr>
          <w:p>
            <w:pPr>
              <w:pStyle w:val="13"/>
            </w:pPr>
            <w:r>
              <w:t>退役安置补助经费(自主就业退役士兵一次性经济补助)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402.00</w:t>
            </w:r>
          </w:p>
        </w:tc>
        <w:tc>
          <w:tcPr>
            <w:tcW w:w="2835" w:type="dxa"/>
            <w:vAlign w:val="center"/>
          </w:tcPr>
          <w:p>
            <w:pPr>
              <w:pStyle w:val="11"/>
            </w:pPr>
            <w:r>
              <w:t>其中：财政    资金</w:t>
            </w:r>
          </w:p>
        </w:tc>
        <w:tc>
          <w:tcPr>
            <w:tcW w:w="2551" w:type="dxa"/>
            <w:vAlign w:val="center"/>
          </w:tcPr>
          <w:p>
            <w:pPr>
              <w:pStyle w:val="13"/>
            </w:pPr>
            <w:r>
              <w:t>402.00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用于退役士兵自主就业一次性经济补助。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1.进一步深化退役士兵安置工作改革，按时足额发放退役士兵一次性经济补助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退役士兵人数</w:t>
            </w:r>
          </w:p>
        </w:tc>
        <w:tc>
          <w:tcPr>
            <w:tcW w:w="5386" w:type="dxa"/>
            <w:vAlign w:val="center"/>
          </w:tcPr>
          <w:p>
            <w:pPr>
              <w:pStyle w:val="13"/>
            </w:pPr>
            <w:r>
              <w:t>自主就业退役士兵人数</w:t>
            </w:r>
          </w:p>
        </w:tc>
        <w:tc>
          <w:tcPr>
            <w:tcW w:w="2268" w:type="dxa"/>
            <w:vAlign w:val="center"/>
          </w:tcPr>
          <w:p>
            <w:pPr>
              <w:pStyle w:val="13"/>
            </w:pPr>
            <w:r>
              <w:t>≥50名</w:t>
            </w:r>
          </w:p>
        </w:tc>
        <w:tc>
          <w:tcPr>
            <w:tcW w:w="1276" w:type="dxa"/>
            <w:vAlign w:val="center"/>
          </w:tcPr>
          <w:p>
            <w:pPr>
              <w:pStyle w:val="13"/>
            </w:pPr>
            <w:r>
              <w:t>冀民[2012]99号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自主就业一次性经济补助足额拨付</w:t>
            </w:r>
          </w:p>
        </w:tc>
        <w:tc>
          <w:tcPr>
            <w:tcW w:w="2268" w:type="dxa"/>
            <w:vAlign w:val="center"/>
          </w:tcPr>
          <w:p>
            <w:pPr>
              <w:pStyle w:val="13"/>
            </w:pPr>
            <w:r>
              <w:t>100%</w:t>
            </w:r>
          </w:p>
        </w:tc>
        <w:tc>
          <w:tcPr>
            <w:tcW w:w="1276" w:type="dxa"/>
            <w:vAlign w:val="center"/>
          </w:tcPr>
          <w:p>
            <w:pPr>
              <w:pStyle w:val="13"/>
            </w:pPr>
            <w:r>
              <w:t>冀民[2012]99号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资金及时拨付率</w:t>
            </w:r>
          </w:p>
        </w:tc>
        <w:tc>
          <w:tcPr>
            <w:tcW w:w="5386" w:type="dxa"/>
            <w:vAlign w:val="center"/>
          </w:tcPr>
          <w:p>
            <w:pPr>
              <w:pStyle w:val="13"/>
            </w:pPr>
            <w:r>
              <w:t>自主就业一次性经济补助及时拨付</w:t>
            </w:r>
          </w:p>
        </w:tc>
        <w:tc>
          <w:tcPr>
            <w:tcW w:w="2268" w:type="dxa"/>
            <w:vAlign w:val="center"/>
          </w:tcPr>
          <w:p>
            <w:pPr>
              <w:pStyle w:val="13"/>
            </w:pPr>
            <w:r>
              <w:t>100%</w:t>
            </w:r>
          </w:p>
        </w:tc>
        <w:tc>
          <w:tcPr>
            <w:tcW w:w="1276" w:type="dxa"/>
            <w:vAlign w:val="center"/>
          </w:tcPr>
          <w:p>
            <w:pPr>
              <w:pStyle w:val="13"/>
            </w:pPr>
            <w:r>
              <w:t>冀民[2012]99号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402万元</w:t>
            </w:r>
          </w:p>
        </w:tc>
        <w:tc>
          <w:tcPr>
            <w:tcW w:w="1276" w:type="dxa"/>
            <w:vAlign w:val="center"/>
          </w:tcPr>
          <w:p>
            <w:pPr>
              <w:pStyle w:val="13"/>
            </w:pPr>
            <w:r>
              <w:t>冀民[2012]99号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促进社会和谐</w:t>
            </w:r>
          </w:p>
        </w:tc>
        <w:tc>
          <w:tcPr>
            <w:tcW w:w="5386" w:type="dxa"/>
            <w:vAlign w:val="center"/>
          </w:tcPr>
          <w:p>
            <w:pPr>
              <w:pStyle w:val="13"/>
            </w:pPr>
            <w:r>
              <w:t>通过发放自主就业一次性经济补助促进社会和谐</w:t>
            </w:r>
          </w:p>
        </w:tc>
        <w:tc>
          <w:tcPr>
            <w:tcW w:w="2268" w:type="dxa"/>
            <w:vAlign w:val="center"/>
          </w:tcPr>
          <w:p>
            <w:pPr>
              <w:pStyle w:val="13"/>
            </w:pPr>
            <w:r>
              <w:t>≥80%</w:t>
            </w:r>
          </w:p>
        </w:tc>
        <w:tc>
          <w:tcPr>
            <w:tcW w:w="1276" w:type="dxa"/>
            <w:vAlign w:val="center"/>
          </w:tcPr>
          <w:p>
            <w:pPr>
              <w:pStyle w:val="13"/>
            </w:pPr>
            <w:r>
              <w:t>冀民[2012]99号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26、退役安置补助经费-冀财社[2023]157号绩效目标表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13062824P009758100038</w:t>
            </w:r>
          </w:p>
        </w:tc>
        <w:tc>
          <w:tcPr>
            <w:tcW w:w="2835" w:type="dxa"/>
            <w:vAlign w:val="center"/>
          </w:tcPr>
          <w:p>
            <w:pPr>
              <w:pStyle w:val="11"/>
            </w:pPr>
            <w:r>
              <w:t>项目名称</w:t>
            </w:r>
          </w:p>
        </w:tc>
        <w:tc>
          <w:tcPr>
            <w:tcW w:w="6094" w:type="dxa"/>
            <w:gridSpan w:val="3"/>
            <w:vAlign w:val="center"/>
          </w:tcPr>
          <w:p>
            <w:pPr>
              <w:pStyle w:val="13"/>
            </w:pPr>
            <w:r>
              <w:t>退役安置补助经费-冀财社[2023]157号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5.04</w:t>
            </w:r>
          </w:p>
        </w:tc>
        <w:tc>
          <w:tcPr>
            <w:tcW w:w="2835" w:type="dxa"/>
            <w:vAlign w:val="center"/>
          </w:tcPr>
          <w:p>
            <w:pPr>
              <w:pStyle w:val="11"/>
            </w:pPr>
            <w:r>
              <w:t>其中：财政    资金</w:t>
            </w:r>
          </w:p>
        </w:tc>
        <w:tc>
          <w:tcPr>
            <w:tcW w:w="2551" w:type="dxa"/>
            <w:vAlign w:val="center"/>
          </w:tcPr>
          <w:p>
            <w:pPr>
              <w:pStyle w:val="13"/>
            </w:pPr>
            <w:r>
              <w:t>5.04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用于退役士兵职业教育和技能培训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t xml:space="preserve"> </w:t>
            </w:r>
            <w:r>
              <w:rPr>
                <w:rFonts w:hint="eastAsia"/>
                <w:lang w:eastAsia="zh-CN"/>
              </w:rPr>
              <w:t>0</w:t>
            </w:r>
          </w:p>
        </w:tc>
        <w:tc>
          <w:tcPr>
            <w:tcW w:w="2835" w:type="dxa"/>
            <w:vAlign w:val="center"/>
          </w:tcPr>
          <w:p>
            <w:pPr>
              <w:pStyle w:val="14"/>
              <w:rPr>
                <w:lang w:eastAsia="zh-CN"/>
              </w:rPr>
            </w:pPr>
            <w:r>
              <w:rPr>
                <w:rFonts w:hint="eastAsia"/>
                <w:lang w:eastAsia="zh-CN"/>
              </w:rPr>
              <w:t>30</w:t>
            </w:r>
          </w:p>
        </w:tc>
        <w:tc>
          <w:tcPr>
            <w:tcW w:w="2551" w:type="dxa"/>
            <w:vAlign w:val="center"/>
          </w:tcPr>
          <w:p>
            <w:pPr>
              <w:pStyle w:val="14"/>
              <w:rPr>
                <w:lang w:eastAsia="zh-CN"/>
              </w:rPr>
            </w:pPr>
            <w:r>
              <w:rPr>
                <w:rFonts w:hint="eastAsia"/>
                <w:lang w:eastAsia="zh-CN"/>
              </w:rPr>
              <w:t>50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1.提高教育培训质量，提升退役士兵就业创业技能</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自主就业退役士兵教育培训经费足额拨付</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培训人数</w:t>
            </w:r>
          </w:p>
        </w:tc>
        <w:tc>
          <w:tcPr>
            <w:tcW w:w="5386" w:type="dxa"/>
            <w:vAlign w:val="center"/>
          </w:tcPr>
          <w:p>
            <w:pPr>
              <w:pStyle w:val="13"/>
            </w:pPr>
            <w:r>
              <w:t>自主就业退役士兵参加职业教育培训人数</w:t>
            </w:r>
          </w:p>
        </w:tc>
        <w:tc>
          <w:tcPr>
            <w:tcW w:w="2268" w:type="dxa"/>
            <w:vAlign w:val="center"/>
          </w:tcPr>
          <w:p>
            <w:pPr>
              <w:pStyle w:val="13"/>
            </w:pPr>
            <w:r>
              <w:t>≥50名</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补助资金及时拨付率</w:t>
            </w:r>
          </w:p>
        </w:tc>
        <w:tc>
          <w:tcPr>
            <w:tcW w:w="5386" w:type="dxa"/>
            <w:vAlign w:val="center"/>
          </w:tcPr>
          <w:p>
            <w:pPr>
              <w:pStyle w:val="13"/>
            </w:pPr>
            <w:r>
              <w:t>自主就业退役士兵职业教育培训补助资金及时拨付</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自主就业退役士兵参加教育培训资金成本</w:t>
            </w:r>
          </w:p>
        </w:tc>
        <w:tc>
          <w:tcPr>
            <w:tcW w:w="2268" w:type="dxa"/>
            <w:vAlign w:val="center"/>
          </w:tcPr>
          <w:p>
            <w:pPr>
              <w:pStyle w:val="13"/>
            </w:pPr>
            <w:r>
              <w:t>5.04万元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参加自主就业退役士兵教育培训</w:t>
            </w:r>
          </w:p>
        </w:tc>
        <w:tc>
          <w:tcPr>
            <w:tcW w:w="5386" w:type="dxa"/>
            <w:vAlign w:val="center"/>
          </w:tcPr>
          <w:p>
            <w:pPr>
              <w:pStyle w:val="13"/>
            </w:pPr>
            <w:r>
              <w:t>提升退役士兵就业创业能力</w:t>
            </w:r>
          </w:p>
        </w:tc>
        <w:tc>
          <w:tcPr>
            <w:tcW w:w="2268" w:type="dxa"/>
            <w:vAlign w:val="center"/>
          </w:tcPr>
          <w:p>
            <w:pPr>
              <w:pStyle w:val="13"/>
            </w:pPr>
            <w:r>
              <w:t>≥80%</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27、退役安置资金(转业士官待安置期间生活费、保险费)绩效目标表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13062824P0021N8100046</w:t>
            </w:r>
          </w:p>
        </w:tc>
        <w:tc>
          <w:tcPr>
            <w:tcW w:w="2835" w:type="dxa"/>
            <w:vAlign w:val="center"/>
          </w:tcPr>
          <w:p>
            <w:pPr>
              <w:pStyle w:val="11"/>
            </w:pPr>
            <w:r>
              <w:t>项目名称</w:t>
            </w:r>
          </w:p>
        </w:tc>
        <w:tc>
          <w:tcPr>
            <w:tcW w:w="6094" w:type="dxa"/>
            <w:gridSpan w:val="3"/>
            <w:vAlign w:val="center"/>
          </w:tcPr>
          <w:p>
            <w:pPr>
              <w:pStyle w:val="13"/>
            </w:pPr>
            <w:r>
              <w:t>退役安置资金(转业士官待安置期间生活费、保险费)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用于转业士官待安置期间生活费保险费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1.保障待安置期间转业士官权益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人数</w:t>
            </w:r>
          </w:p>
        </w:tc>
        <w:tc>
          <w:tcPr>
            <w:tcW w:w="5386" w:type="dxa"/>
            <w:vAlign w:val="center"/>
          </w:tcPr>
          <w:p>
            <w:pPr>
              <w:pStyle w:val="13"/>
            </w:pPr>
            <w:r>
              <w:t>转业士官人数</w:t>
            </w:r>
          </w:p>
        </w:tc>
        <w:tc>
          <w:tcPr>
            <w:tcW w:w="2268" w:type="dxa"/>
            <w:vAlign w:val="center"/>
          </w:tcPr>
          <w:p>
            <w:pPr>
              <w:pStyle w:val="13"/>
            </w:pPr>
            <w:r>
              <w:t>≥8名</w:t>
            </w:r>
          </w:p>
        </w:tc>
        <w:tc>
          <w:tcPr>
            <w:tcW w:w="1276" w:type="dxa"/>
            <w:vAlign w:val="center"/>
          </w:tcPr>
          <w:p>
            <w:pPr>
              <w:pStyle w:val="13"/>
            </w:pPr>
            <w:r>
              <w:t>冀民[2018]102号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补助资金标准按规定执行率</w:t>
            </w:r>
          </w:p>
        </w:tc>
        <w:tc>
          <w:tcPr>
            <w:tcW w:w="5386" w:type="dxa"/>
            <w:vAlign w:val="center"/>
          </w:tcPr>
          <w:p>
            <w:pPr>
              <w:pStyle w:val="13"/>
            </w:pPr>
            <w:r>
              <w:t>待安置期间生活费保险费补助资金标准按规定执行</w:t>
            </w:r>
          </w:p>
        </w:tc>
        <w:tc>
          <w:tcPr>
            <w:tcW w:w="2268" w:type="dxa"/>
            <w:vAlign w:val="center"/>
          </w:tcPr>
          <w:p>
            <w:pPr>
              <w:pStyle w:val="13"/>
            </w:pPr>
            <w:r>
              <w:t>100%</w:t>
            </w:r>
          </w:p>
        </w:tc>
        <w:tc>
          <w:tcPr>
            <w:tcW w:w="1276" w:type="dxa"/>
            <w:vAlign w:val="center"/>
          </w:tcPr>
          <w:p>
            <w:pPr>
              <w:pStyle w:val="13"/>
            </w:pPr>
            <w:r>
              <w:t>冀民[2018]102号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补助资金及时拨付率</w:t>
            </w:r>
          </w:p>
        </w:tc>
        <w:tc>
          <w:tcPr>
            <w:tcW w:w="5386" w:type="dxa"/>
            <w:vAlign w:val="center"/>
          </w:tcPr>
          <w:p>
            <w:pPr>
              <w:pStyle w:val="13"/>
            </w:pPr>
            <w:r>
              <w:t>待安置期间生活费保险费补助资金及时拨付</w:t>
            </w:r>
          </w:p>
        </w:tc>
        <w:tc>
          <w:tcPr>
            <w:tcW w:w="2268" w:type="dxa"/>
            <w:vAlign w:val="center"/>
          </w:tcPr>
          <w:p>
            <w:pPr>
              <w:pStyle w:val="13"/>
            </w:pPr>
            <w:r>
              <w:t>100%</w:t>
            </w:r>
          </w:p>
        </w:tc>
        <w:tc>
          <w:tcPr>
            <w:tcW w:w="1276" w:type="dxa"/>
            <w:vAlign w:val="center"/>
          </w:tcPr>
          <w:p>
            <w:pPr>
              <w:pStyle w:val="13"/>
            </w:pPr>
            <w:r>
              <w:t>冀民[2018]102号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20万元</w:t>
            </w:r>
          </w:p>
        </w:tc>
        <w:tc>
          <w:tcPr>
            <w:tcW w:w="1276" w:type="dxa"/>
            <w:vAlign w:val="center"/>
          </w:tcPr>
          <w:p>
            <w:pPr>
              <w:pStyle w:val="13"/>
            </w:pPr>
            <w:r>
              <w:t>冀民[2018]102号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生活状况改善</w:t>
            </w:r>
          </w:p>
        </w:tc>
        <w:tc>
          <w:tcPr>
            <w:tcW w:w="5386" w:type="dxa"/>
            <w:vAlign w:val="center"/>
          </w:tcPr>
          <w:p>
            <w:pPr>
              <w:pStyle w:val="13"/>
            </w:pPr>
            <w:r>
              <w:t>待安置期间转业士官生活状况</w:t>
            </w:r>
          </w:p>
        </w:tc>
        <w:tc>
          <w:tcPr>
            <w:tcW w:w="2268" w:type="dxa"/>
            <w:vAlign w:val="center"/>
          </w:tcPr>
          <w:p>
            <w:pPr>
              <w:pStyle w:val="13"/>
            </w:pPr>
            <w:r>
              <w:t>≥80%</w:t>
            </w:r>
          </w:p>
        </w:tc>
        <w:tc>
          <w:tcPr>
            <w:tcW w:w="1276" w:type="dxa"/>
            <w:vAlign w:val="center"/>
          </w:tcPr>
          <w:p>
            <w:pPr>
              <w:pStyle w:val="13"/>
            </w:pPr>
            <w:r>
              <w:t>冀民[2018]102号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28、退役士兵管理（劳务派遣）绩效目标表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13062824P00XY6T10004Y</w:t>
            </w:r>
          </w:p>
        </w:tc>
        <w:tc>
          <w:tcPr>
            <w:tcW w:w="2835" w:type="dxa"/>
            <w:vAlign w:val="center"/>
          </w:tcPr>
          <w:p>
            <w:pPr>
              <w:pStyle w:val="11"/>
            </w:pPr>
            <w:r>
              <w:t>项目名称</w:t>
            </w:r>
          </w:p>
        </w:tc>
        <w:tc>
          <w:tcPr>
            <w:tcW w:w="6094" w:type="dxa"/>
            <w:gridSpan w:val="3"/>
            <w:vAlign w:val="center"/>
          </w:tcPr>
          <w:p>
            <w:pPr>
              <w:pStyle w:val="13"/>
            </w:pPr>
            <w:r>
              <w:t>退役士兵管理（劳务派遣）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用于退役士兵管理劳务派遣费用支出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20</w:t>
            </w:r>
          </w:p>
        </w:tc>
        <w:tc>
          <w:tcPr>
            <w:tcW w:w="2835" w:type="dxa"/>
            <w:vAlign w:val="center"/>
          </w:tcPr>
          <w:p>
            <w:pPr>
              <w:pStyle w:val="14"/>
              <w:rPr>
                <w:lang w:eastAsia="zh-CN"/>
              </w:rPr>
            </w:pPr>
            <w:r>
              <w:rPr>
                <w:rFonts w:hint="eastAsia"/>
                <w:lang w:eastAsia="zh-CN"/>
              </w:rPr>
              <w:t>40</w:t>
            </w:r>
          </w:p>
        </w:tc>
        <w:tc>
          <w:tcPr>
            <w:tcW w:w="2551" w:type="dxa"/>
            <w:vAlign w:val="center"/>
          </w:tcPr>
          <w:p>
            <w:pPr>
              <w:pStyle w:val="14"/>
              <w:rPr>
                <w:lang w:eastAsia="zh-CN"/>
              </w:rPr>
            </w:pPr>
            <w:r>
              <w:rPr>
                <w:rFonts w:hint="eastAsia"/>
                <w:lang w:eastAsia="zh-CN"/>
              </w:rPr>
              <w:t>70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1.保障退役士兵管理工作正常开展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退役军人事务管理工作完成率</w:t>
            </w:r>
          </w:p>
        </w:tc>
        <w:tc>
          <w:tcPr>
            <w:tcW w:w="5386" w:type="dxa"/>
            <w:vAlign w:val="center"/>
          </w:tcPr>
          <w:p>
            <w:pPr>
              <w:pStyle w:val="13"/>
            </w:pPr>
            <w:r>
              <w:t>退役军人事务管理工作完成情况</w:t>
            </w:r>
          </w:p>
        </w:tc>
        <w:tc>
          <w:tcPr>
            <w:tcW w:w="2268" w:type="dxa"/>
            <w:vAlign w:val="center"/>
          </w:tcPr>
          <w:p>
            <w:pPr>
              <w:pStyle w:val="13"/>
            </w:pPr>
            <w:r>
              <w:t>≥95%</w:t>
            </w:r>
          </w:p>
        </w:tc>
        <w:tc>
          <w:tcPr>
            <w:tcW w:w="1276" w:type="dxa"/>
            <w:vAlign w:val="center"/>
          </w:tcPr>
          <w:p>
            <w:pPr>
              <w:pStyle w:val="13"/>
            </w:pPr>
            <w:r>
              <w:t>高财呈字[2019]188号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为退役军人提供优质政务服务完成率</w:t>
            </w:r>
          </w:p>
        </w:tc>
        <w:tc>
          <w:tcPr>
            <w:tcW w:w="5386" w:type="dxa"/>
            <w:vAlign w:val="center"/>
          </w:tcPr>
          <w:p>
            <w:pPr>
              <w:pStyle w:val="13"/>
            </w:pPr>
            <w:r>
              <w:t>为退役军人提供优质政务服务案件数量占日常政务服务数量的比例</w:t>
            </w:r>
          </w:p>
        </w:tc>
        <w:tc>
          <w:tcPr>
            <w:tcW w:w="2268" w:type="dxa"/>
            <w:vAlign w:val="center"/>
          </w:tcPr>
          <w:p>
            <w:pPr>
              <w:pStyle w:val="13"/>
            </w:pPr>
            <w:r>
              <w:t>≥95%</w:t>
            </w:r>
          </w:p>
        </w:tc>
        <w:tc>
          <w:tcPr>
            <w:tcW w:w="1276" w:type="dxa"/>
            <w:vAlign w:val="center"/>
          </w:tcPr>
          <w:p>
            <w:pPr>
              <w:pStyle w:val="13"/>
            </w:pPr>
            <w:r>
              <w:t>高财呈字[2019]188号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退役士兵管理工作及时完成</w:t>
            </w:r>
          </w:p>
        </w:tc>
        <w:tc>
          <w:tcPr>
            <w:tcW w:w="5386" w:type="dxa"/>
            <w:vAlign w:val="center"/>
          </w:tcPr>
          <w:p>
            <w:pPr>
              <w:pStyle w:val="13"/>
            </w:pPr>
            <w:r>
              <w:t>退役士兵管理工作及时完成率</w:t>
            </w:r>
          </w:p>
        </w:tc>
        <w:tc>
          <w:tcPr>
            <w:tcW w:w="2268" w:type="dxa"/>
            <w:vAlign w:val="center"/>
          </w:tcPr>
          <w:p>
            <w:pPr>
              <w:pStyle w:val="13"/>
            </w:pPr>
            <w:r>
              <w:t>≥95%</w:t>
            </w:r>
          </w:p>
        </w:tc>
        <w:tc>
          <w:tcPr>
            <w:tcW w:w="1276" w:type="dxa"/>
            <w:vAlign w:val="center"/>
          </w:tcPr>
          <w:p>
            <w:pPr>
              <w:pStyle w:val="13"/>
            </w:pPr>
            <w:r>
              <w:t>高财呈字[2019]188号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40万元</w:t>
            </w:r>
          </w:p>
        </w:tc>
        <w:tc>
          <w:tcPr>
            <w:tcW w:w="1276" w:type="dxa"/>
            <w:vAlign w:val="center"/>
          </w:tcPr>
          <w:p>
            <w:pPr>
              <w:pStyle w:val="13"/>
            </w:pPr>
            <w:r>
              <w:t>高财呈字[2019]188号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提升退役士兵管理工作可持续性服务</w:t>
            </w:r>
          </w:p>
        </w:tc>
        <w:tc>
          <w:tcPr>
            <w:tcW w:w="2268" w:type="dxa"/>
            <w:vAlign w:val="center"/>
          </w:tcPr>
          <w:p>
            <w:pPr>
              <w:pStyle w:val="13"/>
            </w:pPr>
            <w:r>
              <w:t>≥95%</w:t>
            </w:r>
          </w:p>
        </w:tc>
        <w:tc>
          <w:tcPr>
            <w:tcW w:w="1276" w:type="dxa"/>
            <w:vAlign w:val="center"/>
          </w:tcPr>
          <w:p>
            <w:pPr>
              <w:pStyle w:val="13"/>
            </w:pPr>
            <w:r>
              <w:t>高财呈字[2019]188号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29、优抚对象补助经费(建国前老党员补助)绩效目标表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13062824P00009610003C</w:t>
            </w:r>
          </w:p>
        </w:tc>
        <w:tc>
          <w:tcPr>
            <w:tcW w:w="2835" w:type="dxa"/>
            <w:vAlign w:val="center"/>
          </w:tcPr>
          <w:p>
            <w:pPr>
              <w:pStyle w:val="11"/>
            </w:pPr>
            <w:r>
              <w:t>项目名称</w:t>
            </w:r>
          </w:p>
        </w:tc>
        <w:tc>
          <w:tcPr>
            <w:tcW w:w="6094" w:type="dxa"/>
            <w:gridSpan w:val="3"/>
            <w:vAlign w:val="center"/>
          </w:tcPr>
          <w:p>
            <w:pPr>
              <w:pStyle w:val="13"/>
            </w:pPr>
            <w:r>
              <w:t>优抚对象补助经费(建国前老党员补助)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13.50</w:t>
            </w:r>
          </w:p>
        </w:tc>
        <w:tc>
          <w:tcPr>
            <w:tcW w:w="2835" w:type="dxa"/>
            <w:vAlign w:val="center"/>
          </w:tcPr>
          <w:p>
            <w:pPr>
              <w:pStyle w:val="11"/>
            </w:pPr>
            <w:r>
              <w:t>其中：财政    资金</w:t>
            </w:r>
          </w:p>
        </w:tc>
        <w:tc>
          <w:tcPr>
            <w:tcW w:w="2551" w:type="dxa"/>
            <w:vAlign w:val="center"/>
          </w:tcPr>
          <w:p>
            <w:pPr>
              <w:pStyle w:val="13"/>
            </w:pPr>
            <w:r>
              <w:t>13.50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用于建国前老党员生活补助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1.通过发放建国前老党员生活补助资金，保障建国前老党员生活。</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享受补助人数</w:t>
            </w:r>
          </w:p>
        </w:tc>
        <w:tc>
          <w:tcPr>
            <w:tcW w:w="5386" w:type="dxa"/>
            <w:vAlign w:val="center"/>
          </w:tcPr>
          <w:p>
            <w:pPr>
              <w:pStyle w:val="13"/>
            </w:pPr>
            <w:r>
              <w:t>享受建国前老党员补贴人数</w:t>
            </w:r>
          </w:p>
        </w:tc>
        <w:tc>
          <w:tcPr>
            <w:tcW w:w="2268" w:type="dxa"/>
            <w:vAlign w:val="center"/>
          </w:tcPr>
          <w:p>
            <w:pPr>
              <w:pStyle w:val="13"/>
            </w:pPr>
            <w:r>
              <w:t>≥20人</w:t>
            </w:r>
          </w:p>
        </w:tc>
        <w:tc>
          <w:tcPr>
            <w:tcW w:w="1276" w:type="dxa"/>
            <w:vAlign w:val="center"/>
          </w:tcPr>
          <w:p>
            <w:pPr>
              <w:pStyle w:val="13"/>
            </w:pPr>
            <w:r>
              <w:t>冀退役军人厅发[2023]12号 关于调整部分优抚等人员抚恤和生活补助标准的通知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建国前老党员补助经费足额拨付</w:t>
            </w:r>
          </w:p>
        </w:tc>
        <w:tc>
          <w:tcPr>
            <w:tcW w:w="2268" w:type="dxa"/>
            <w:vAlign w:val="center"/>
          </w:tcPr>
          <w:p>
            <w:pPr>
              <w:pStyle w:val="13"/>
            </w:pPr>
            <w:r>
              <w:t>100%</w:t>
            </w:r>
          </w:p>
        </w:tc>
        <w:tc>
          <w:tcPr>
            <w:tcW w:w="1276" w:type="dxa"/>
            <w:vAlign w:val="center"/>
          </w:tcPr>
          <w:p>
            <w:pPr>
              <w:pStyle w:val="13"/>
            </w:pPr>
            <w:r>
              <w:t>冀退役军人厅发[2023]12号 关于调整部分优抚等人员抚恤和生活补助标准的通知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资金及时拨付率</w:t>
            </w:r>
          </w:p>
        </w:tc>
        <w:tc>
          <w:tcPr>
            <w:tcW w:w="5386" w:type="dxa"/>
            <w:vAlign w:val="center"/>
          </w:tcPr>
          <w:p>
            <w:pPr>
              <w:pStyle w:val="13"/>
            </w:pPr>
            <w:r>
              <w:t>建国前老党员补助资金及时拨付</w:t>
            </w:r>
          </w:p>
        </w:tc>
        <w:tc>
          <w:tcPr>
            <w:tcW w:w="2268" w:type="dxa"/>
            <w:vAlign w:val="center"/>
          </w:tcPr>
          <w:p>
            <w:pPr>
              <w:pStyle w:val="13"/>
            </w:pPr>
            <w:r>
              <w:t>100%</w:t>
            </w:r>
          </w:p>
        </w:tc>
        <w:tc>
          <w:tcPr>
            <w:tcW w:w="1276" w:type="dxa"/>
            <w:vAlign w:val="center"/>
          </w:tcPr>
          <w:p>
            <w:pPr>
              <w:pStyle w:val="13"/>
            </w:pPr>
            <w:r>
              <w:t>冀退役军人厅发[2023]12号 关于调整部分优抚等人员抚恤和生活补助标准的通知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13.5万元</w:t>
            </w:r>
          </w:p>
        </w:tc>
        <w:tc>
          <w:tcPr>
            <w:tcW w:w="1276" w:type="dxa"/>
            <w:vAlign w:val="center"/>
          </w:tcPr>
          <w:p>
            <w:pPr>
              <w:pStyle w:val="13"/>
            </w:pPr>
            <w:r>
              <w:t>冀退役军人厅发[2023]12号 关于调整部分优抚等人员抚恤和生活补助标准的通知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生活改善情况</w:t>
            </w:r>
          </w:p>
        </w:tc>
        <w:tc>
          <w:tcPr>
            <w:tcW w:w="5386" w:type="dxa"/>
            <w:vAlign w:val="center"/>
          </w:tcPr>
          <w:p>
            <w:pPr>
              <w:pStyle w:val="13"/>
            </w:pPr>
            <w:r>
              <w:t>建国前老党员生活改善情况</w:t>
            </w:r>
          </w:p>
        </w:tc>
        <w:tc>
          <w:tcPr>
            <w:tcW w:w="2268" w:type="dxa"/>
            <w:vAlign w:val="center"/>
          </w:tcPr>
          <w:p>
            <w:pPr>
              <w:pStyle w:val="13"/>
            </w:pPr>
            <w:r>
              <w:t>≥80%</w:t>
            </w:r>
          </w:p>
        </w:tc>
        <w:tc>
          <w:tcPr>
            <w:tcW w:w="1276" w:type="dxa"/>
            <w:vAlign w:val="center"/>
          </w:tcPr>
          <w:p>
            <w:pPr>
              <w:pStyle w:val="13"/>
            </w:pPr>
            <w:r>
              <w:t>冀退役军人厅发[2023]12号 关于调整部分优抚等人员抚恤和生活补助标准的通知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30、优抚对象补助经费(伤残抚恤)绩效目标表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13062824P00A5A610002G</w:t>
            </w:r>
          </w:p>
        </w:tc>
        <w:tc>
          <w:tcPr>
            <w:tcW w:w="2835" w:type="dxa"/>
            <w:vAlign w:val="center"/>
          </w:tcPr>
          <w:p>
            <w:pPr>
              <w:pStyle w:val="11"/>
            </w:pPr>
            <w:r>
              <w:t>项目名称</w:t>
            </w:r>
          </w:p>
        </w:tc>
        <w:tc>
          <w:tcPr>
            <w:tcW w:w="6094" w:type="dxa"/>
            <w:gridSpan w:val="3"/>
            <w:vAlign w:val="center"/>
          </w:tcPr>
          <w:p>
            <w:pPr>
              <w:pStyle w:val="13"/>
            </w:pPr>
            <w:r>
              <w:t>优抚对象补助经费(伤残抚恤)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88.00</w:t>
            </w:r>
          </w:p>
        </w:tc>
        <w:tc>
          <w:tcPr>
            <w:tcW w:w="2835" w:type="dxa"/>
            <w:vAlign w:val="center"/>
          </w:tcPr>
          <w:p>
            <w:pPr>
              <w:pStyle w:val="11"/>
            </w:pPr>
            <w:r>
              <w:t>其中：财政    资金</w:t>
            </w:r>
          </w:p>
        </w:tc>
        <w:tc>
          <w:tcPr>
            <w:tcW w:w="2551" w:type="dxa"/>
            <w:vAlign w:val="center"/>
          </w:tcPr>
          <w:p>
            <w:pPr>
              <w:pStyle w:val="13"/>
            </w:pPr>
            <w:r>
              <w:t>88.00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用于发放优抚对象伤残抚恤资金，使优抚对象生活得到有效保障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1.通过发放优抚对象抚恤补助，保障优抚对象生活水平</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享受抚恤补助人数</w:t>
            </w:r>
          </w:p>
        </w:tc>
        <w:tc>
          <w:tcPr>
            <w:tcW w:w="5386" w:type="dxa"/>
            <w:vAlign w:val="center"/>
          </w:tcPr>
          <w:p>
            <w:pPr>
              <w:pStyle w:val="13"/>
            </w:pPr>
            <w:r>
              <w:t>享受抚恤补助的优抚对象人数</w:t>
            </w:r>
          </w:p>
        </w:tc>
        <w:tc>
          <w:tcPr>
            <w:tcW w:w="2268" w:type="dxa"/>
            <w:vAlign w:val="center"/>
          </w:tcPr>
          <w:p>
            <w:pPr>
              <w:pStyle w:val="13"/>
            </w:pPr>
            <w:r>
              <w:t>≥100人</w:t>
            </w:r>
          </w:p>
        </w:tc>
        <w:tc>
          <w:tcPr>
            <w:tcW w:w="1276" w:type="dxa"/>
            <w:vAlign w:val="center"/>
          </w:tcPr>
          <w:p>
            <w:pPr>
              <w:pStyle w:val="13"/>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优抚资金足额拨付</w:t>
            </w:r>
          </w:p>
        </w:tc>
        <w:tc>
          <w:tcPr>
            <w:tcW w:w="2268" w:type="dxa"/>
            <w:vAlign w:val="center"/>
          </w:tcPr>
          <w:p>
            <w:pPr>
              <w:pStyle w:val="13"/>
            </w:pPr>
            <w:r>
              <w:t>100%</w:t>
            </w:r>
          </w:p>
        </w:tc>
        <w:tc>
          <w:tcPr>
            <w:tcW w:w="1276" w:type="dxa"/>
            <w:vAlign w:val="center"/>
          </w:tcPr>
          <w:p>
            <w:pPr>
              <w:pStyle w:val="13"/>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88万元</w:t>
            </w:r>
          </w:p>
        </w:tc>
        <w:tc>
          <w:tcPr>
            <w:tcW w:w="1276" w:type="dxa"/>
            <w:vAlign w:val="center"/>
          </w:tcPr>
          <w:p>
            <w:pPr>
              <w:pStyle w:val="13"/>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补助资金及时拨付率</w:t>
            </w:r>
          </w:p>
        </w:tc>
        <w:tc>
          <w:tcPr>
            <w:tcW w:w="5386" w:type="dxa"/>
            <w:vAlign w:val="center"/>
          </w:tcPr>
          <w:p>
            <w:pPr>
              <w:pStyle w:val="13"/>
            </w:pPr>
            <w:r>
              <w:t>优抚资金及时拨付</w:t>
            </w:r>
          </w:p>
        </w:tc>
        <w:tc>
          <w:tcPr>
            <w:tcW w:w="2268" w:type="dxa"/>
            <w:vAlign w:val="center"/>
          </w:tcPr>
          <w:p>
            <w:pPr>
              <w:pStyle w:val="13"/>
            </w:pPr>
            <w:r>
              <w:t>100%</w:t>
            </w:r>
          </w:p>
        </w:tc>
        <w:tc>
          <w:tcPr>
            <w:tcW w:w="1276" w:type="dxa"/>
            <w:vAlign w:val="center"/>
          </w:tcPr>
          <w:p>
            <w:pPr>
              <w:pStyle w:val="13"/>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优抚对象生活改善情况</w:t>
            </w:r>
          </w:p>
        </w:tc>
        <w:tc>
          <w:tcPr>
            <w:tcW w:w="2268" w:type="dxa"/>
            <w:vAlign w:val="center"/>
          </w:tcPr>
          <w:p>
            <w:pPr>
              <w:pStyle w:val="13"/>
            </w:pPr>
            <w:r>
              <w:t>≥80%</w:t>
            </w:r>
          </w:p>
        </w:tc>
        <w:tc>
          <w:tcPr>
            <w:tcW w:w="1276" w:type="dxa"/>
            <w:vAlign w:val="center"/>
          </w:tcPr>
          <w:p>
            <w:pPr>
              <w:pStyle w:val="13"/>
            </w:pPr>
            <w:r>
              <w:t xml:space="preserve">冀退役军人厅发〔2023〕12号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31、优抚对象补助经费(死亡抚恤)绩效目标表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13062824P000J5D10002Y</w:t>
            </w:r>
          </w:p>
        </w:tc>
        <w:tc>
          <w:tcPr>
            <w:tcW w:w="2835" w:type="dxa"/>
            <w:vAlign w:val="center"/>
          </w:tcPr>
          <w:p>
            <w:pPr>
              <w:pStyle w:val="11"/>
            </w:pPr>
            <w:r>
              <w:t>项目名称</w:t>
            </w:r>
          </w:p>
        </w:tc>
        <w:tc>
          <w:tcPr>
            <w:tcW w:w="6094" w:type="dxa"/>
            <w:gridSpan w:val="3"/>
            <w:vAlign w:val="center"/>
          </w:tcPr>
          <w:p>
            <w:pPr>
              <w:pStyle w:val="13"/>
            </w:pPr>
            <w:r>
              <w:t>优抚对象补助经费(死亡抚恤)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157.00</w:t>
            </w:r>
          </w:p>
        </w:tc>
        <w:tc>
          <w:tcPr>
            <w:tcW w:w="2835" w:type="dxa"/>
            <w:vAlign w:val="center"/>
          </w:tcPr>
          <w:p>
            <w:pPr>
              <w:pStyle w:val="11"/>
            </w:pPr>
            <w:r>
              <w:t>其中：财政    资金</w:t>
            </w:r>
          </w:p>
        </w:tc>
        <w:tc>
          <w:tcPr>
            <w:tcW w:w="2551" w:type="dxa"/>
            <w:vAlign w:val="center"/>
          </w:tcPr>
          <w:p>
            <w:pPr>
              <w:pStyle w:val="13"/>
            </w:pPr>
            <w:r>
              <w:t>157.00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用于发放优抚对象死亡抚恤资金，使优抚对象生活得到有效保障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1.通过发放优抚对象抚恤补助，保障优抚对象生活水平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享受抚恤补助人数</w:t>
            </w:r>
          </w:p>
        </w:tc>
        <w:tc>
          <w:tcPr>
            <w:tcW w:w="5386" w:type="dxa"/>
            <w:vAlign w:val="center"/>
          </w:tcPr>
          <w:p>
            <w:pPr>
              <w:pStyle w:val="13"/>
            </w:pPr>
            <w:r>
              <w:t>享受抚恤补助的优抚对象人数</w:t>
            </w:r>
          </w:p>
        </w:tc>
        <w:tc>
          <w:tcPr>
            <w:tcW w:w="2268" w:type="dxa"/>
            <w:vAlign w:val="center"/>
          </w:tcPr>
          <w:p>
            <w:pPr>
              <w:pStyle w:val="13"/>
            </w:pPr>
            <w:r>
              <w:t>≥20人</w:t>
            </w:r>
          </w:p>
        </w:tc>
        <w:tc>
          <w:tcPr>
            <w:tcW w:w="1276" w:type="dxa"/>
            <w:vAlign w:val="center"/>
          </w:tcPr>
          <w:p>
            <w:pPr>
              <w:pStyle w:val="13"/>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优抚资金足额拨付</w:t>
            </w:r>
          </w:p>
        </w:tc>
        <w:tc>
          <w:tcPr>
            <w:tcW w:w="2268" w:type="dxa"/>
            <w:vAlign w:val="center"/>
          </w:tcPr>
          <w:p>
            <w:pPr>
              <w:pStyle w:val="13"/>
            </w:pPr>
            <w:r>
              <w:t>100%</w:t>
            </w:r>
          </w:p>
        </w:tc>
        <w:tc>
          <w:tcPr>
            <w:tcW w:w="1276" w:type="dxa"/>
            <w:vAlign w:val="center"/>
          </w:tcPr>
          <w:p>
            <w:pPr>
              <w:pStyle w:val="13"/>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157万元</w:t>
            </w:r>
          </w:p>
        </w:tc>
        <w:tc>
          <w:tcPr>
            <w:tcW w:w="1276" w:type="dxa"/>
            <w:vAlign w:val="center"/>
          </w:tcPr>
          <w:p>
            <w:pPr>
              <w:pStyle w:val="13"/>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补助资金及时拨付率</w:t>
            </w:r>
          </w:p>
        </w:tc>
        <w:tc>
          <w:tcPr>
            <w:tcW w:w="5386" w:type="dxa"/>
            <w:vAlign w:val="center"/>
          </w:tcPr>
          <w:p>
            <w:pPr>
              <w:pStyle w:val="13"/>
            </w:pPr>
            <w:r>
              <w:t>优抚资金及时拨付</w:t>
            </w:r>
          </w:p>
        </w:tc>
        <w:tc>
          <w:tcPr>
            <w:tcW w:w="2268" w:type="dxa"/>
            <w:vAlign w:val="center"/>
          </w:tcPr>
          <w:p>
            <w:pPr>
              <w:pStyle w:val="13"/>
            </w:pPr>
            <w:r>
              <w:t>100%</w:t>
            </w:r>
          </w:p>
        </w:tc>
        <w:tc>
          <w:tcPr>
            <w:tcW w:w="1276" w:type="dxa"/>
            <w:vAlign w:val="center"/>
          </w:tcPr>
          <w:p>
            <w:pPr>
              <w:pStyle w:val="13"/>
            </w:pPr>
            <w:r>
              <w:t xml:space="preserve">冀退役军人厅发〔2023〕12号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优抚对象生活改善情况</w:t>
            </w:r>
          </w:p>
        </w:tc>
        <w:tc>
          <w:tcPr>
            <w:tcW w:w="2268" w:type="dxa"/>
            <w:vAlign w:val="center"/>
          </w:tcPr>
          <w:p>
            <w:pPr>
              <w:pStyle w:val="13"/>
            </w:pPr>
            <w:r>
              <w:t>≥80%</w:t>
            </w:r>
          </w:p>
        </w:tc>
        <w:tc>
          <w:tcPr>
            <w:tcW w:w="1276" w:type="dxa"/>
            <w:vAlign w:val="center"/>
          </w:tcPr>
          <w:p>
            <w:pPr>
              <w:pStyle w:val="13"/>
            </w:pPr>
            <w:r>
              <w:t xml:space="preserve">冀退役军人厅发〔2023〕12号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32、优抚对象补助经费(义务兵家庭优待金)绩效目标表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13062824P00TQ19100044</w:t>
            </w:r>
          </w:p>
        </w:tc>
        <w:tc>
          <w:tcPr>
            <w:tcW w:w="2835" w:type="dxa"/>
            <w:vAlign w:val="center"/>
          </w:tcPr>
          <w:p>
            <w:pPr>
              <w:pStyle w:val="11"/>
            </w:pPr>
            <w:r>
              <w:t>项目名称</w:t>
            </w:r>
          </w:p>
        </w:tc>
        <w:tc>
          <w:tcPr>
            <w:tcW w:w="6094" w:type="dxa"/>
            <w:gridSpan w:val="3"/>
            <w:vAlign w:val="center"/>
          </w:tcPr>
          <w:p>
            <w:pPr>
              <w:pStyle w:val="13"/>
            </w:pPr>
            <w:r>
              <w:t>优抚对象补助经费(义务兵家庭优待金)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242.20</w:t>
            </w:r>
          </w:p>
        </w:tc>
        <w:tc>
          <w:tcPr>
            <w:tcW w:w="2835" w:type="dxa"/>
            <w:vAlign w:val="center"/>
          </w:tcPr>
          <w:p>
            <w:pPr>
              <w:pStyle w:val="11"/>
            </w:pPr>
            <w:r>
              <w:t>其中：财政    资金</w:t>
            </w:r>
          </w:p>
        </w:tc>
        <w:tc>
          <w:tcPr>
            <w:tcW w:w="2551" w:type="dxa"/>
            <w:vAlign w:val="center"/>
          </w:tcPr>
          <w:p>
            <w:pPr>
              <w:pStyle w:val="13"/>
            </w:pPr>
            <w:r>
              <w:t>242.20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1.通过发放义务兵家庭优待金，落实好义务兵家庭优待问题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享受优待金户数</w:t>
            </w:r>
          </w:p>
        </w:tc>
        <w:tc>
          <w:tcPr>
            <w:tcW w:w="5386" w:type="dxa"/>
            <w:vAlign w:val="center"/>
          </w:tcPr>
          <w:p>
            <w:pPr>
              <w:pStyle w:val="13"/>
            </w:pPr>
            <w:r>
              <w:t>享受义务兵家庭优待金户数</w:t>
            </w:r>
          </w:p>
        </w:tc>
        <w:tc>
          <w:tcPr>
            <w:tcW w:w="2268" w:type="dxa"/>
            <w:vAlign w:val="center"/>
          </w:tcPr>
          <w:p>
            <w:pPr>
              <w:pStyle w:val="13"/>
            </w:pPr>
            <w:r>
              <w:t>≥50户</w:t>
            </w:r>
          </w:p>
        </w:tc>
        <w:tc>
          <w:tcPr>
            <w:tcW w:w="1276" w:type="dxa"/>
            <w:vAlign w:val="center"/>
          </w:tcPr>
          <w:p>
            <w:pPr>
              <w:pStyle w:val="13"/>
            </w:pPr>
            <w:r>
              <w:t>冀民（2016）86号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足额拨付率</w:t>
            </w:r>
          </w:p>
        </w:tc>
        <w:tc>
          <w:tcPr>
            <w:tcW w:w="5386" w:type="dxa"/>
            <w:vAlign w:val="center"/>
          </w:tcPr>
          <w:p>
            <w:pPr>
              <w:pStyle w:val="13"/>
            </w:pPr>
            <w:r>
              <w:t>义务兵家庭优待金足额拨付</w:t>
            </w:r>
          </w:p>
        </w:tc>
        <w:tc>
          <w:tcPr>
            <w:tcW w:w="2268" w:type="dxa"/>
            <w:vAlign w:val="center"/>
          </w:tcPr>
          <w:p>
            <w:pPr>
              <w:pStyle w:val="13"/>
            </w:pPr>
            <w:r>
              <w:t>100%</w:t>
            </w:r>
          </w:p>
        </w:tc>
        <w:tc>
          <w:tcPr>
            <w:tcW w:w="1276" w:type="dxa"/>
            <w:vAlign w:val="center"/>
          </w:tcPr>
          <w:p>
            <w:pPr>
              <w:pStyle w:val="13"/>
            </w:pPr>
            <w:r>
              <w:t>冀民（2016）86号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义务兵家庭优待金及时拨付</w:t>
            </w:r>
          </w:p>
        </w:tc>
        <w:tc>
          <w:tcPr>
            <w:tcW w:w="2268" w:type="dxa"/>
            <w:vAlign w:val="center"/>
          </w:tcPr>
          <w:p>
            <w:pPr>
              <w:pStyle w:val="13"/>
            </w:pPr>
            <w:r>
              <w:t>100%</w:t>
            </w:r>
          </w:p>
        </w:tc>
        <w:tc>
          <w:tcPr>
            <w:tcW w:w="1276" w:type="dxa"/>
            <w:vAlign w:val="center"/>
          </w:tcPr>
          <w:p>
            <w:pPr>
              <w:pStyle w:val="13"/>
            </w:pPr>
            <w:r>
              <w:t>冀民（2016）86号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242.2万元</w:t>
            </w:r>
          </w:p>
        </w:tc>
        <w:tc>
          <w:tcPr>
            <w:tcW w:w="1276" w:type="dxa"/>
            <w:vAlign w:val="center"/>
          </w:tcPr>
          <w:p>
            <w:pPr>
              <w:pStyle w:val="13"/>
            </w:pPr>
            <w:r>
              <w:t>冀民（2016）86号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享受义务兵家庭优待金家庭生活改善情况</w:t>
            </w:r>
          </w:p>
        </w:tc>
        <w:tc>
          <w:tcPr>
            <w:tcW w:w="2268" w:type="dxa"/>
            <w:vAlign w:val="center"/>
          </w:tcPr>
          <w:p>
            <w:pPr>
              <w:pStyle w:val="13"/>
            </w:pPr>
            <w:r>
              <w:t>≥80%</w:t>
            </w:r>
          </w:p>
        </w:tc>
        <w:tc>
          <w:tcPr>
            <w:tcW w:w="1276" w:type="dxa"/>
            <w:vAlign w:val="center"/>
          </w:tcPr>
          <w:p>
            <w:pPr>
              <w:pStyle w:val="13"/>
            </w:pPr>
            <w:r>
              <w:t>冀民（2016）86号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33、优抚对象补助经费(在乡复员、退伍军人补助)绩效目标表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13062824P005C0P100049</w:t>
            </w:r>
          </w:p>
        </w:tc>
        <w:tc>
          <w:tcPr>
            <w:tcW w:w="2835" w:type="dxa"/>
            <w:vAlign w:val="center"/>
          </w:tcPr>
          <w:p>
            <w:pPr>
              <w:pStyle w:val="11"/>
            </w:pPr>
            <w:r>
              <w:t>项目名称</w:t>
            </w:r>
          </w:p>
        </w:tc>
        <w:tc>
          <w:tcPr>
            <w:tcW w:w="6094" w:type="dxa"/>
            <w:gridSpan w:val="3"/>
            <w:vAlign w:val="center"/>
          </w:tcPr>
          <w:p>
            <w:pPr>
              <w:pStyle w:val="13"/>
            </w:pPr>
            <w:r>
              <w:t>优抚对象补助经费(在乡复员、退伍军人补助)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218.00</w:t>
            </w:r>
          </w:p>
        </w:tc>
        <w:tc>
          <w:tcPr>
            <w:tcW w:w="2835" w:type="dxa"/>
            <w:vAlign w:val="center"/>
          </w:tcPr>
          <w:p>
            <w:pPr>
              <w:pStyle w:val="11"/>
            </w:pPr>
            <w:r>
              <w:t>其中：财政    资金</w:t>
            </w:r>
          </w:p>
        </w:tc>
        <w:tc>
          <w:tcPr>
            <w:tcW w:w="2551" w:type="dxa"/>
            <w:vAlign w:val="center"/>
          </w:tcPr>
          <w:p>
            <w:pPr>
              <w:pStyle w:val="13"/>
            </w:pPr>
            <w:r>
              <w:t>218.00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用于发放优抚对象在乡复员、退伍军人补助资金，使优抚对象的基本生活得到有效保障。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1.通过发放优抚对象抚恤补助，保障优抚对象生活水平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享受抚恤补助人数</w:t>
            </w:r>
          </w:p>
        </w:tc>
        <w:tc>
          <w:tcPr>
            <w:tcW w:w="5386" w:type="dxa"/>
            <w:vAlign w:val="center"/>
          </w:tcPr>
          <w:p>
            <w:pPr>
              <w:pStyle w:val="13"/>
            </w:pPr>
            <w:r>
              <w:t>享受抚恤补助的优抚对象人数</w:t>
            </w:r>
          </w:p>
        </w:tc>
        <w:tc>
          <w:tcPr>
            <w:tcW w:w="2268" w:type="dxa"/>
            <w:vAlign w:val="center"/>
          </w:tcPr>
          <w:p>
            <w:pPr>
              <w:pStyle w:val="13"/>
            </w:pPr>
            <w:r>
              <w:t>≥1000人</w:t>
            </w:r>
          </w:p>
        </w:tc>
        <w:tc>
          <w:tcPr>
            <w:tcW w:w="1276" w:type="dxa"/>
            <w:vAlign w:val="center"/>
          </w:tcPr>
          <w:p>
            <w:pPr>
              <w:pStyle w:val="13"/>
            </w:pPr>
            <w:r>
              <w:t>冀退役军人厅发〔2023〕12号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优抚资金足额拨付</w:t>
            </w:r>
          </w:p>
        </w:tc>
        <w:tc>
          <w:tcPr>
            <w:tcW w:w="2268" w:type="dxa"/>
            <w:vAlign w:val="center"/>
          </w:tcPr>
          <w:p>
            <w:pPr>
              <w:pStyle w:val="13"/>
            </w:pPr>
            <w:r>
              <w:t>100%</w:t>
            </w:r>
          </w:p>
        </w:tc>
        <w:tc>
          <w:tcPr>
            <w:tcW w:w="1276" w:type="dxa"/>
            <w:vAlign w:val="center"/>
          </w:tcPr>
          <w:p>
            <w:pPr>
              <w:pStyle w:val="13"/>
            </w:pPr>
            <w:r>
              <w:t>冀退役军人厅发〔2023〕12号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218万元</w:t>
            </w:r>
          </w:p>
        </w:tc>
        <w:tc>
          <w:tcPr>
            <w:tcW w:w="1276" w:type="dxa"/>
            <w:vAlign w:val="center"/>
          </w:tcPr>
          <w:p>
            <w:pPr>
              <w:pStyle w:val="13"/>
            </w:pPr>
            <w:r>
              <w:t>冀退役军人厅发〔2023〕12号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补助资金及时拨付率</w:t>
            </w:r>
          </w:p>
        </w:tc>
        <w:tc>
          <w:tcPr>
            <w:tcW w:w="5386" w:type="dxa"/>
            <w:vAlign w:val="center"/>
          </w:tcPr>
          <w:p>
            <w:pPr>
              <w:pStyle w:val="13"/>
            </w:pPr>
            <w:r>
              <w:t>优抚资金及时拨付</w:t>
            </w:r>
          </w:p>
        </w:tc>
        <w:tc>
          <w:tcPr>
            <w:tcW w:w="2268" w:type="dxa"/>
            <w:vAlign w:val="center"/>
          </w:tcPr>
          <w:p>
            <w:pPr>
              <w:pStyle w:val="13"/>
            </w:pPr>
            <w:r>
              <w:t>100%</w:t>
            </w:r>
          </w:p>
        </w:tc>
        <w:tc>
          <w:tcPr>
            <w:tcW w:w="1276" w:type="dxa"/>
            <w:vAlign w:val="center"/>
          </w:tcPr>
          <w:p>
            <w:pPr>
              <w:pStyle w:val="13"/>
            </w:pPr>
            <w:r>
              <w:t>冀退役军人厅发〔2023〕12号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优抚对象生活改善情况</w:t>
            </w:r>
          </w:p>
        </w:tc>
        <w:tc>
          <w:tcPr>
            <w:tcW w:w="2268" w:type="dxa"/>
            <w:vAlign w:val="center"/>
          </w:tcPr>
          <w:p>
            <w:pPr>
              <w:pStyle w:val="13"/>
            </w:pPr>
            <w:r>
              <w:t>≥80%</w:t>
            </w:r>
          </w:p>
        </w:tc>
        <w:tc>
          <w:tcPr>
            <w:tcW w:w="1276" w:type="dxa"/>
            <w:vAlign w:val="center"/>
          </w:tcPr>
          <w:p>
            <w:pPr>
              <w:pStyle w:val="13"/>
            </w:pPr>
            <w:r>
              <w:t>冀退役军人厅发〔2023〕12号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34、优抚对象补助经费-冀财社[2022]140号绩效目标表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13062824P00982710001D</w:t>
            </w:r>
          </w:p>
        </w:tc>
        <w:tc>
          <w:tcPr>
            <w:tcW w:w="2835" w:type="dxa"/>
            <w:vAlign w:val="center"/>
          </w:tcPr>
          <w:p>
            <w:pPr>
              <w:pStyle w:val="11"/>
            </w:pPr>
            <w:r>
              <w:t>项目名称</w:t>
            </w:r>
          </w:p>
        </w:tc>
        <w:tc>
          <w:tcPr>
            <w:tcW w:w="6094" w:type="dxa"/>
            <w:gridSpan w:val="3"/>
            <w:vAlign w:val="center"/>
          </w:tcPr>
          <w:p>
            <w:pPr>
              <w:pStyle w:val="13"/>
            </w:pPr>
            <w:r>
              <w:t>优抚对象补助经费-冀财社[2022]140号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0.31</w:t>
            </w:r>
          </w:p>
        </w:tc>
        <w:tc>
          <w:tcPr>
            <w:tcW w:w="2835" w:type="dxa"/>
            <w:vAlign w:val="center"/>
          </w:tcPr>
          <w:p>
            <w:pPr>
              <w:pStyle w:val="11"/>
            </w:pPr>
            <w:r>
              <w:t>其中：财政    资金</w:t>
            </w:r>
          </w:p>
        </w:tc>
        <w:tc>
          <w:tcPr>
            <w:tcW w:w="2551" w:type="dxa"/>
            <w:vAlign w:val="center"/>
          </w:tcPr>
          <w:p>
            <w:pPr>
              <w:pStyle w:val="13"/>
            </w:pPr>
            <w:r>
              <w:t>0.31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用于优抚对象生活补助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100</w:t>
            </w:r>
          </w:p>
        </w:tc>
        <w:tc>
          <w:tcPr>
            <w:tcW w:w="2835" w:type="dxa"/>
            <w:vAlign w:val="center"/>
          </w:tcPr>
          <w:p>
            <w:pPr>
              <w:pStyle w:val="14"/>
              <w:rPr>
                <w:lang w:eastAsia="zh-CN"/>
              </w:rPr>
            </w:pPr>
            <w:r>
              <w:rPr>
                <w:rFonts w:hint="eastAsia"/>
                <w:lang w:eastAsia="zh-CN"/>
              </w:rPr>
              <w:t>100</w:t>
            </w:r>
          </w:p>
        </w:tc>
        <w:tc>
          <w:tcPr>
            <w:tcW w:w="2551" w:type="dxa"/>
            <w:vAlign w:val="center"/>
          </w:tcPr>
          <w:p>
            <w:pPr>
              <w:pStyle w:val="14"/>
              <w:rPr>
                <w:lang w:eastAsia="zh-CN"/>
              </w:rPr>
            </w:pPr>
            <w:r>
              <w:rPr>
                <w:rFonts w:hint="eastAsia"/>
                <w:lang w:eastAsia="zh-CN"/>
              </w:rPr>
              <w:t>100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1.通过发放优抚对象抚恤补助，保障优抚对象生活水平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享受抚恤补助人数</w:t>
            </w:r>
          </w:p>
        </w:tc>
        <w:tc>
          <w:tcPr>
            <w:tcW w:w="5386" w:type="dxa"/>
            <w:vAlign w:val="center"/>
          </w:tcPr>
          <w:p>
            <w:pPr>
              <w:pStyle w:val="13"/>
            </w:pPr>
            <w:r>
              <w:t>享受抚恤补助的优抚对象人数</w:t>
            </w:r>
          </w:p>
        </w:tc>
        <w:tc>
          <w:tcPr>
            <w:tcW w:w="2268" w:type="dxa"/>
            <w:vAlign w:val="center"/>
          </w:tcPr>
          <w:p>
            <w:pPr>
              <w:pStyle w:val="13"/>
            </w:pPr>
            <w:r>
              <w:t>≥10人</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优抚资金足额拨付</w:t>
            </w:r>
          </w:p>
        </w:tc>
        <w:tc>
          <w:tcPr>
            <w:tcW w:w="2268" w:type="dxa"/>
            <w:vAlign w:val="center"/>
          </w:tcPr>
          <w:p>
            <w:pPr>
              <w:pStyle w:val="13"/>
            </w:pPr>
            <w:r>
              <w:t>100%</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0.31万元</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补助资金及时拨付率</w:t>
            </w:r>
          </w:p>
        </w:tc>
        <w:tc>
          <w:tcPr>
            <w:tcW w:w="5386" w:type="dxa"/>
            <w:vAlign w:val="center"/>
          </w:tcPr>
          <w:p>
            <w:pPr>
              <w:pStyle w:val="13"/>
            </w:pPr>
            <w:r>
              <w:t>优抚资金及时拨付</w:t>
            </w:r>
          </w:p>
        </w:tc>
        <w:tc>
          <w:tcPr>
            <w:tcW w:w="2268" w:type="dxa"/>
            <w:vAlign w:val="center"/>
          </w:tcPr>
          <w:p>
            <w:pPr>
              <w:pStyle w:val="13"/>
            </w:pPr>
            <w:r>
              <w:t>100%</w:t>
            </w:r>
          </w:p>
        </w:tc>
        <w:tc>
          <w:tcPr>
            <w:tcW w:w="1276" w:type="dxa"/>
            <w:vAlign w:val="center"/>
          </w:tcPr>
          <w:p>
            <w:pPr>
              <w:pStyle w:val="13"/>
            </w:pPr>
            <w:r>
              <w:t>冀退役军人厅发〔2023〕12号 关于调整优抚对象等人员抚恤和生活补助标准的通知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优抚对象生活改善程度</w:t>
            </w:r>
          </w:p>
        </w:tc>
        <w:tc>
          <w:tcPr>
            <w:tcW w:w="2268" w:type="dxa"/>
            <w:vAlign w:val="center"/>
          </w:tcPr>
          <w:p>
            <w:pPr>
              <w:pStyle w:val="13"/>
            </w:pPr>
            <w:r>
              <w:t>≥90%</w:t>
            </w:r>
          </w:p>
        </w:tc>
        <w:tc>
          <w:tcPr>
            <w:tcW w:w="1276" w:type="dxa"/>
            <w:vAlign w:val="center"/>
          </w:tcPr>
          <w:p>
            <w:pPr>
              <w:pStyle w:val="13"/>
            </w:pPr>
            <w:r>
              <w:t>冀退役军人厅发〔2023〕12号 关于调整优抚对象等人员抚恤和生活补助标准的通知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35、优抚对象医疗补助经费绩效目标表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13062824P004W2410005Q</w:t>
            </w:r>
          </w:p>
        </w:tc>
        <w:tc>
          <w:tcPr>
            <w:tcW w:w="2835" w:type="dxa"/>
            <w:vAlign w:val="center"/>
          </w:tcPr>
          <w:p>
            <w:pPr>
              <w:pStyle w:val="11"/>
            </w:pPr>
            <w:r>
              <w:t>项目名称</w:t>
            </w:r>
          </w:p>
        </w:tc>
        <w:tc>
          <w:tcPr>
            <w:tcW w:w="6094" w:type="dxa"/>
            <w:gridSpan w:val="3"/>
            <w:vAlign w:val="center"/>
          </w:tcPr>
          <w:p>
            <w:pPr>
              <w:pStyle w:val="13"/>
            </w:pPr>
            <w:r>
              <w:t>优抚对象医疗补助经费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260.00</w:t>
            </w:r>
          </w:p>
        </w:tc>
        <w:tc>
          <w:tcPr>
            <w:tcW w:w="2835" w:type="dxa"/>
            <w:vAlign w:val="center"/>
          </w:tcPr>
          <w:p>
            <w:pPr>
              <w:pStyle w:val="11"/>
            </w:pPr>
            <w:r>
              <w:t>其中：财政    资金</w:t>
            </w:r>
          </w:p>
        </w:tc>
        <w:tc>
          <w:tcPr>
            <w:tcW w:w="2551" w:type="dxa"/>
            <w:vAlign w:val="center"/>
          </w:tcPr>
          <w:p>
            <w:pPr>
              <w:pStyle w:val="13"/>
            </w:pPr>
            <w:r>
              <w:t>260.00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用于优抚对象医疗补助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5</w:t>
            </w:r>
          </w:p>
        </w:tc>
        <w:tc>
          <w:tcPr>
            <w:tcW w:w="2835" w:type="dxa"/>
            <w:vAlign w:val="center"/>
          </w:tcPr>
          <w:p>
            <w:pPr>
              <w:pStyle w:val="14"/>
              <w:rPr>
                <w:lang w:eastAsia="zh-CN"/>
              </w:rPr>
            </w:pPr>
            <w:r>
              <w:rPr>
                <w:rFonts w:hint="eastAsia"/>
                <w:lang w:eastAsia="zh-CN"/>
              </w:rPr>
              <w:t>20</w:t>
            </w:r>
          </w:p>
        </w:tc>
        <w:tc>
          <w:tcPr>
            <w:tcW w:w="2551" w:type="dxa"/>
            <w:vAlign w:val="center"/>
          </w:tcPr>
          <w:p>
            <w:pPr>
              <w:pStyle w:val="14"/>
              <w:rPr>
                <w:lang w:eastAsia="zh-CN"/>
              </w:rPr>
            </w:pPr>
            <w:r>
              <w:rPr>
                <w:rFonts w:hint="eastAsia"/>
                <w:lang w:eastAsia="zh-CN"/>
              </w:rPr>
              <w:t>70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1.通过发放优抚医疗补助，有效帮助优抚对象解决医疗难问题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享受医疗待遇人数</w:t>
            </w:r>
          </w:p>
        </w:tc>
        <w:tc>
          <w:tcPr>
            <w:tcW w:w="5386" w:type="dxa"/>
            <w:vAlign w:val="center"/>
          </w:tcPr>
          <w:p>
            <w:pPr>
              <w:pStyle w:val="13"/>
            </w:pPr>
            <w:r>
              <w:t>享受医疗待遇的优抚对象人数</w:t>
            </w:r>
          </w:p>
        </w:tc>
        <w:tc>
          <w:tcPr>
            <w:tcW w:w="2268" w:type="dxa"/>
            <w:vAlign w:val="center"/>
          </w:tcPr>
          <w:p>
            <w:pPr>
              <w:pStyle w:val="13"/>
            </w:pPr>
            <w:r>
              <w:t>≥200人</w:t>
            </w:r>
          </w:p>
        </w:tc>
        <w:tc>
          <w:tcPr>
            <w:tcW w:w="1276" w:type="dxa"/>
            <w:vAlign w:val="center"/>
          </w:tcPr>
          <w:p>
            <w:pPr>
              <w:pStyle w:val="13"/>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优抚医疗资金足额拨付</w:t>
            </w:r>
          </w:p>
        </w:tc>
        <w:tc>
          <w:tcPr>
            <w:tcW w:w="2268" w:type="dxa"/>
            <w:vAlign w:val="center"/>
          </w:tcPr>
          <w:p>
            <w:pPr>
              <w:pStyle w:val="13"/>
            </w:pPr>
            <w:r>
              <w:t>100%</w:t>
            </w:r>
          </w:p>
        </w:tc>
        <w:tc>
          <w:tcPr>
            <w:tcW w:w="1276" w:type="dxa"/>
            <w:vAlign w:val="center"/>
          </w:tcPr>
          <w:p>
            <w:pPr>
              <w:pStyle w:val="13"/>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资金及时拨付率</w:t>
            </w:r>
          </w:p>
        </w:tc>
        <w:tc>
          <w:tcPr>
            <w:tcW w:w="5386" w:type="dxa"/>
            <w:vAlign w:val="center"/>
          </w:tcPr>
          <w:p>
            <w:pPr>
              <w:pStyle w:val="13"/>
            </w:pPr>
            <w:r>
              <w:t>优抚医疗资金及时拨付</w:t>
            </w:r>
          </w:p>
        </w:tc>
        <w:tc>
          <w:tcPr>
            <w:tcW w:w="2268" w:type="dxa"/>
            <w:vAlign w:val="center"/>
          </w:tcPr>
          <w:p>
            <w:pPr>
              <w:pStyle w:val="13"/>
            </w:pPr>
            <w:r>
              <w:t>100%</w:t>
            </w:r>
          </w:p>
        </w:tc>
        <w:tc>
          <w:tcPr>
            <w:tcW w:w="1276" w:type="dxa"/>
            <w:vAlign w:val="center"/>
          </w:tcPr>
          <w:p>
            <w:pPr>
              <w:pStyle w:val="13"/>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260万元</w:t>
            </w:r>
          </w:p>
        </w:tc>
        <w:tc>
          <w:tcPr>
            <w:tcW w:w="1276" w:type="dxa"/>
            <w:vAlign w:val="center"/>
          </w:tcPr>
          <w:p>
            <w:pPr>
              <w:pStyle w:val="13"/>
            </w:pPr>
            <w:r>
              <w:t>保退役军人发【2023】8号保定市退役军人事务局等4部门关于转发《河北省优抚对象医疗保障实施办法》的通知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优抚对象生活医疗改善情况</w:t>
            </w:r>
          </w:p>
        </w:tc>
        <w:tc>
          <w:tcPr>
            <w:tcW w:w="2268" w:type="dxa"/>
            <w:vAlign w:val="center"/>
          </w:tcPr>
          <w:p>
            <w:pPr>
              <w:pStyle w:val="13"/>
            </w:pPr>
            <w:r>
              <w:t>≥90%</w:t>
            </w:r>
          </w:p>
        </w:tc>
        <w:tc>
          <w:tcPr>
            <w:tcW w:w="1276" w:type="dxa"/>
            <w:vAlign w:val="center"/>
          </w:tcPr>
          <w:p>
            <w:pPr>
              <w:pStyle w:val="13"/>
            </w:pPr>
            <w:r>
              <w:t>保退役军人发【2023】8号保定市退役军人事务局等4部门关于转发《河北省优抚对象医疗保障实施办法》的通知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36、优抚事业单位补助(光荣院取暖补助)-冀财社[2022]168号绩效目标表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13062824P00000610004Y</w:t>
            </w:r>
          </w:p>
        </w:tc>
        <w:tc>
          <w:tcPr>
            <w:tcW w:w="2835" w:type="dxa"/>
            <w:vAlign w:val="center"/>
          </w:tcPr>
          <w:p>
            <w:pPr>
              <w:pStyle w:val="11"/>
            </w:pPr>
            <w:r>
              <w:t>项目名称</w:t>
            </w:r>
          </w:p>
        </w:tc>
        <w:tc>
          <w:tcPr>
            <w:tcW w:w="6094" w:type="dxa"/>
            <w:gridSpan w:val="3"/>
            <w:vAlign w:val="center"/>
          </w:tcPr>
          <w:p>
            <w:pPr>
              <w:pStyle w:val="13"/>
            </w:pPr>
            <w:r>
              <w:t>优抚事业单位补助(光荣院取暖补助)-冀财社[2022]168号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用于光荣院取暖费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rPr>
                <w:rFonts w:hint="eastAsia"/>
                <w:lang w:eastAsia="zh-CN"/>
              </w:rPr>
              <w:t>0</w:t>
            </w:r>
            <w:r>
              <w:t xml:space="preserve"> </w:t>
            </w:r>
          </w:p>
        </w:tc>
        <w:tc>
          <w:tcPr>
            <w:tcW w:w="2835" w:type="dxa"/>
            <w:vAlign w:val="center"/>
          </w:tcPr>
          <w:p>
            <w:pPr>
              <w:pStyle w:val="14"/>
              <w:rPr>
                <w:lang w:eastAsia="zh-CN"/>
              </w:rPr>
            </w:pPr>
            <w:r>
              <w:t xml:space="preserve"> </w:t>
            </w:r>
            <w:r>
              <w:rPr>
                <w:rFonts w:hint="eastAsia"/>
                <w:lang w:eastAsia="zh-CN"/>
              </w:rPr>
              <w:t>0</w:t>
            </w:r>
          </w:p>
        </w:tc>
        <w:tc>
          <w:tcPr>
            <w:tcW w:w="2551" w:type="dxa"/>
            <w:vAlign w:val="center"/>
          </w:tcPr>
          <w:p>
            <w:pPr>
              <w:pStyle w:val="14"/>
              <w:rPr>
                <w:lang w:eastAsia="zh-CN"/>
              </w:rPr>
            </w:pPr>
            <w:r>
              <w:t xml:space="preserve"> </w:t>
            </w:r>
            <w:r>
              <w:rPr>
                <w:rFonts w:hint="eastAsia"/>
                <w:lang w:eastAsia="zh-CN"/>
              </w:rPr>
              <w:t>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1.推进优抚事业单位机构建设，使入住五保老人得到有效保障，安全取暖过冬。</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享受补助的光荣院个数</w:t>
            </w:r>
          </w:p>
        </w:tc>
        <w:tc>
          <w:tcPr>
            <w:tcW w:w="5386" w:type="dxa"/>
            <w:vAlign w:val="center"/>
          </w:tcPr>
          <w:p>
            <w:pPr>
              <w:pStyle w:val="13"/>
            </w:pPr>
            <w:r>
              <w:t>享受补助的光荣院个数</w:t>
            </w:r>
          </w:p>
        </w:tc>
        <w:tc>
          <w:tcPr>
            <w:tcW w:w="2268" w:type="dxa"/>
            <w:vAlign w:val="center"/>
          </w:tcPr>
          <w:p>
            <w:pPr>
              <w:pStyle w:val="13"/>
            </w:pPr>
            <w:r>
              <w:t>1个</w:t>
            </w:r>
          </w:p>
        </w:tc>
        <w:tc>
          <w:tcPr>
            <w:tcW w:w="1276" w:type="dxa"/>
            <w:vAlign w:val="center"/>
          </w:tcPr>
          <w:p>
            <w:pPr>
              <w:pStyle w:val="13"/>
            </w:pPr>
            <w:r>
              <w:t>保退役军人发（2020）27号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经费及时拨付，日常维护</w:t>
            </w:r>
          </w:p>
        </w:tc>
        <w:tc>
          <w:tcPr>
            <w:tcW w:w="5386" w:type="dxa"/>
            <w:vAlign w:val="center"/>
          </w:tcPr>
          <w:p>
            <w:pPr>
              <w:pStyle w:val="13"/>
            </w:pPr>
            <w:r>
              <w:t>经费及时拨付，取暖设施及时检修，安全过冬</w:t>
            </w:r>
          </w:p>
        </w:tc>
        <w:tc>
          <w:tcPr>
            <w:tcW w:w="2268" w:type="dxa"/>
            <w:vAlign w:val="center"/>
          </w:tcPr>
          <w:p>
            <w:pPr>
              <w:pStyle w:val="13"/>
            </w:pPr>
            <w:r>
              <w:t>100%</w:t>
            </w:r>
          </w:p>
        </w:tc>
        <w:tc>
          <w:tcPr>
            <w:tcW w:w="1276" w:type="dxa"/>
            <w:vAlign w:val="center"/>
          </w:tcPr>
          <w:p>
            <w:pPr>
              <w:pStyle w:val="13"/>
            </w:pPr>
            <w:r>
              <w:t>保退役军人发（2020）27号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确保优抚事业单位取暖保障率，及时供暖。</w:t>
            </w:r>
          </w:p>
        </w:tc>
        <w:tc>
          <w:tcPr>
            <w:tcW w:w="5386" w:type="dxa"/>
            <w:vAlign w:val="center"/>
          </w:tcPr>
          <w:p>
            <w:pPr>
              <w:pStyle w:val="13"/>
            </w:pPr>
            <w:r>
              <w:t>确保优抚事业单位取暖保障率，及时供暖。</w:t>
            </w:r>
          </w:p>
        </w:tc>
        <w:tc>
          <w:tcPr>
            <w:tcW w:w="2268" w:type="dxa"/>
            <w:vAlign w:val="center"/>
          </w:tcPr>
          <w:p>
            <w:pPr>
              <w:pStyle w:val="13"/>
            </w:pPr>
            <w:r>
              <w:t>100%</w:t>
            </w:r>
          </w:p>
        </w:tc>
        <w:tc>
          <w:tcPr>
            <w:tcW w:w="1276" w:type="dxa"/>
            <w:vAlign w:val="center"/>
          </w:tcPr>
          <w:p>
            <w:pPr>
              <w:pStyle w:val="13"/>
            </w:pPr>
            <w:r>
              <w:t>保退役军人发（2020）27号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14万元</w:t>
            </w:r>
          </w:p>
        </w:tc>
        <w:tc>
          <w:tcPr>
            <w:tcW w:w="1276" w:type="dxa"/>
            <w:vAlign w:val="center"/>
          </w:tcPr>
          <w:p>
            <w:pPr>
              <w:pStyle w:val="13"/>
            </w:pPr>
            <w:r>
              <w:t>保退役军人发（2020）27号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改善入住光荣院优抚对象生活</w:t>
            </w:r>
          </w:p>
        </w:tc>
        <w:tc>
          <w:tcPr>
            <w:tcW w:w="5386" w:type="dxa"/>
            <w:vAlign w:val="center"/>
          </w:tcPr>
          <w:p>
            <w:pPr>
              <w:pStyle w:val="13"/>
            </w:pPr>
            <w:r>
              <w:t>改善入住光荣院优抚对象生活</w:t>
            </w:r>
          </w:p>
        </w:tc>
        <w:tc>
          <w:tcPr>
            <w:tcW w:w="2268" w:type="dxa"/>
            <w:vAlign w:val="center"/>
          </w:tcPr>
          <w:p>
            <w:pPr>
              <w:pStyle w:val="13"/>
            </w:pPr>
            <w:r>
              <w:t>≥90%</w:t>
            </w:r>
          </w:p>
        </w:tc>
        <w:tc>
          <w:tcPr>
            <w:tcW w:w="1276" w:type="dxa"/>
            <w:vAlign w:val="center"/>
          </w:tcPr>
          <w:p>
            <w:pPr>
              <w:pStyle w:val="13"/>
            </w:pPr>
            <w:r>
              <w:t>保退役军人发（2020）27号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37、优抚事业单位补助(烈士纪念设施维修改造补助)-冀财社[2022]168号绩效目标表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13062824P000004100082</w:t>
            </w:r>
          </w:p>
        </w:tc>
        <w:tc>
          <w:tcPr>
            <w:tcW w:w="2835" w:type="dxa"/>
            <w:vAlign w:val="center"/>
          </w:tcPr>
          <w:p>
            <w:pPr>
              <w:pStyle w:val="11"/>
            </w:pPr>
            <w:r>
              <w:t>项目名称</w:t>
            </w:r>
          </w:p>
        </w:tc>
        <w:tc>
          <w:tcPr>
            <w:tcW w:w="6094" w:type="dxa"/>
            <w:gridSpan w:val="3"/>
            <w:vAlign w:val="center"/>
          </w:tcPr>
          <w:p>
            <w:pPr>
              <w:pStyle w:val="13"/>
            </w:pPr>
            <w:r>
              <w:t>优抚事业单位补助(烈士纪念设施维修改造补助)-冀财社[2022]168号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用于烈士纪念设施修缮维护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1.保障烈士纪念设施修缮工作正常开展</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设施数量</w:t>
            </w:r>
          </w:p>
        </w:tc>
        <w:tc>
          <w:tcPr>
            <w:tcW w:w="5386" w:type="dxa"/>
            <w:vAlign w:val="center"/>
          </w:tcPr>
          <w:p>
            <w:pPr>
              <w:pStyle w:val="13"/>
            </w:pPr>
            <w:r>
              <w:t>英雄烈士纪念设施数量</w:t>
            </w:r>
          </w:p>
        </w:tc>
        <w:tc>
          <w:tcPr>
            <w:tcW w:w="2268" w:type="dxa"/>
            <w:vAlign w:val="center"/>
          </w:tcPr>
          <w:p>
            <w:pPr>
              <w:pStyle w:val="13"/>
            </w:pPr>
            <w:r>
              <w:t>1个</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及时拨付率</w:t>
            </w:r>
          </w:p>
        </w:tc>
        <w:tc>
          <w:tcPr>
            <w:tcW w:w="5386" w:type="dxa"/>
            <w:vAlign w:val="center"/>
          </w:tcPr>
          <w:p>
            <w:pPr>
              <w:pStyle w:val="13"/>
            </w:pPr>
            <w:r>
              <w:t>整修工程补助资金及时拨付率</w:t>
            </w:r>
          </w:p>
        </w:tc>
        <w:tc>
          <w:tcPr>
            <w:tcW w:w="2268" w:type="dxa"/>
            <w:vAlign w:val="center"/>
          </w:tcPr>
          <w:p>
            <w:pPr>
              <w:pStyle w:val="13"/>
            </w:pPr>
            <w:r>
              <w:t>100%</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整修率</w:t>
            </w:r>
          </w:p>
        </w:tc>
        <w:tc>
          <w:tcPr>
            <w:tcW w:w="5386" w:type="dxa"/>
            <w:vAlign w:val="center"/>
          </w:tcPr>
          <w:p>
            <w:pPr>
              <w:pStyle w:val="13"/>
            </w:pPr>
            <w:r>
              <w:t>亟待修缮烈士纪念设施的整修率</w:t>
            </w:r>
          </w:p>
        </w:tc>
        <w:tc>
          <w:tcPr>
            <w:tcW w:w="2268" w:type="dxa"/>
            <w:vAlign w:val="center"/>
          </w:tcPr>
          <w:p>
            <w:pPr>
              <w:pStyle w:val="13"/>
            </w:pPr>
            <w:r>
              <w:t>100%</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200万元</w:t>
            </w:r>
          </w:p>
        </w:tc>
        <w:tc>
          <w:tcPr>
            <w:tcW w:w="1276" w:type="dxa"/>
            <w:vAlign w:val="center"/>
          </w:tcPr>
          <w:p>
            <w:pPr>
              <w:pStyle w:val="13"/>
            </w:pPr>
            <w:r>
              <w:t>主席令第5号《中华人民共和国英雄烈士保护法》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发挥情况</w:t>
            </w:r>
          </w:p>
        </w:tc>
        <w:tc>
          <w:tcPr>
            <w:tcW w:w="5386" w:type="dxa"/>
            <w:vAlign w:val="center"/>
          </w:tcPr>
          <w:p>
            <w:pPr>
              <w:pStyle w:val="13"/>
            </w:pPr>
            <w:r>
              <w:t>红色教育功能发挥程度</w:t>
            </w:r>
          </w:p>
        </w:tc>
        <w:tc>
          <w:tcPr>
            <w:tcW w:w="2268" w:type="dxa"/>
            <w:vAlign w:val="center"/>
          </w:tcPr>
          <w:p>
            <w:pPr>
              <w:pStyle w:val="13"/>
            </w:pPr>
            <w:r>
              <w:t>≥95%</w:t>
            </w:r>
          </w:p>
        </w:tc>
        <w:tc>
          <w:tcPr>
            <w:tcW w:w="1276" w:type="dxa"/>
            <w:vAlign w:val="center"/>
          </w:tcPr>
          <w:p>
            <w:pPr>
              <w:pStyle w:val="13"/>
            </w:pPr>
            <w:r>
              <w:t>主席令第5号《中华人民共和国英雄烈士保护法》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38、云视频和电子政务外网网络服务经费绩效目标表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13062824P0012F510004P</w:t>
            </w:r>
          </w:p>
        </w:tc>
        <w:tc>
          <w:tcPr>
            <w:tcW w:w="2835" w:type="dxa"/>
            <w:vAlign w:val="center"/>
          </w:tcPr>
          <w:p>
            <w:pPr>
              <w:pStyle w:val="11"/>
            </w:pPr>
            <w:r>
              <w:t>项目名称</w:t>
            </w:r>
          </w:p>
        </w:tc>
        <w:tc>
          <w:tcPr>
            <w:tcW w:w="6094" w:type="dxa"/>
            <w:gridSpan w:val="3"/>
            <w:vAlign w:val="center"/>
          </w:tcPr>
          <w:p>
            <w:pPr>
              <w:pStyle w:val="13"/>
            </w:pPr>
            <w:r>
              <w:t>云视频和电子政务外网网络服务经费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6.78</w:t>
            </w:r>
          </w:p>
        </w:tc>
        <w:tc>
          <w:tcPr>
            <w:tcW w:w="2835" w:type="dxa"/>
            <w:vAlign w:val="center"/>
          </w:tcPr>
          <w:p>
            <w:pPr>
              <w:pStyle w:val="11"/>
            </w:pPr>
            <w:r>
              <w:t>其中：财政    资金</w:t>
            </w:r>
          </w:p>
        </w:tc>
        <w:tc>
          <w:tcPr>
            <w:tcW w:w="2551" w:type="dxa"/>
            <w:vAlign w:val="center"/>
          </w:tcPr>
          <w:p>
            <w:pPr>
              <w:pStyle w:val="13"/>
            </w:pPr>
            <w:r>
              <w:t>6.78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用于云视频和电子政务外网网络服务费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20</w:t>
            </w:r>
          </w:p>
        </w:tc>
        <w:tc>
          <w:tcPr>
            <w:tcW w:w="2835" w:type="dxa"/>
            <w:vAlign w:val="center"/>
          </w:tcPr>
          <w:p>
            <w:pPr>
              <w:pStyle w:val="14"/>
              <w:rPr>
                <w:lang w:eastAsia="zh-CN"/>
              </w:rPr>
            </w:pPr>
            <w:r>
              <w:rPr>
                <w:rFonts w:hint="eastAsia"/>
                <w:lang w:eastAsia="zh-CN"/>
              </w:rPr>
              <w:t>40</w:t>
            </w:r>
          </w:p>
        </w:tc>
        <w:tc>
          <w:tcPr>
            <w:tcW w:w="2551" w:type="dxa"/>
            <w:vAlign w:val="center"/>
          </w:tcPr>
          <w:p>
            <w:pPr>
              <w:pStyle w:val="14"/>
              <w:rPr>
                <w:lang w:eastAsia="zh-CN"/>
              </w:rPr>
            </w:pPr>
            <w:r>
              <w:rPr>
                <w:rFonts w:hint="eastAsia"/>
                <w:lang w:eastAsia="zh-CN"/>
              </w:rPr>
              <w:t>60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1.保障退役军人信息管理服务和视频一体化平台正常运行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接入数量</w:t>
            </w:r>
          </w:p>
        </w:tc>
        <w:tc>
          <w:tcPr>
            <w:tcW w:w="5386" w:type="dxa"/>
            <w:vAlign w:val="center"/>
          </w:tcPr>
          <w:p>
            <w:pPr>
              <w:pStyle w:val="13"/>
            </w:pPr>
            <w:r>
              <w:t>云视频和电子政务外网网络接入数量</w:t>
            </w:r>
          </w:p>
        </w:tc>
        <w:tc>
          <w:tcPr>
            <w:tcW w:w="2268" w:type="dxa"/>
            <w:vAlign w:val="center"/>
          </w:tcPr>
          <w:p>
            <w:pPr>
              <w:pStyle w:val="13"/>
            </w:pPr>
            <w:r>
              <w:t>1条</w:t>
            </w:r>
          </w:p>
        </w:tc>
        <w:tc>
          <w:tcPr>
            <w:tcW w:w="1276" w:type="dxa"/>
            <w:vAlign w:val="center"/>
          </w:tcPr>
          <w:p>
            <w:pPr>
              <w:pStyle w:val="13"/>
            </w:pPr>
            <w:r>
              <w:t>高阳县人民政府编号X563、高退役军人呈字[2020]4号、高阳县人民政府编号X835、高财呈字（2020）264号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设备达标率</w:t>
            </w:r>
          </w:p>
        </w:tc>
        <w:tc>
          <w:tcPr>
            <w:tcW w:w="5386" w:type="dxa"/>
            <w:vAlign w:val="center"/>
          </w:tcPr>
          <w:p>
            <w:pPr>
              <w:pStyle w:val="13"/>
            </w:pPr>
            <w:r>
              <w:t>云视频和电子政务外网网络服务设备达标率</w:t>
            </w:r>
          </w:p>
        </w:tc>
        <w:tc>
          <w:tcPr>
            <w:tcW w:w="2268" w:type="dxa"/>
            <w:vAlign w:val="center"/>
          </w:tcPr>
          <w:p>
            <w:pPr>
              <w:pStyle w:val="13"/>
            </w:pPr>
            <w:r>
              <w:t>100%</w:t>
            </w:r>
          </w:p>
        </w:tc>
        <w:tc>
          <w:tcPr>
            <w:tcW w:w="1276" w:type="dxa"/>
            <w:vAlign w:val="center"/>
          </w:tcPr>
          <w:p>
            <w:pPr>
              <w:pStyle w:val="13"/>
            </w:pPr>
            <w:r>
              <w:t>高阳县人民政府编号X563、高退役军人呈字[2020]4号、高阳县人民政府编号X835、高财呈字（2020）264号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使用保障时间</w:t>
            </w:r>
          </w:p>
        </w:tc>
        <w:tc>
          <w:tcPr>
            <w:tcW w:w="5386" w:type="dxa"/>
            <w:vAlign w:val="center"/>
          </w:tcPr>
          <w:p>
            <w:pPr>
              <w:pStyle w:val="13"/>
            </w:pPr>
            <w:r>
              <w:t>云视频和电子政务外网网络服务使用期间保障正常运行</w:t>
            </w:r>
          </w:p>
        </w:tc>
        <w:tc>
          <w:tcPr>
            <w:tcW w:w="2268" w:type="dxa"/>
            <w:vAlign w:val="center"/>
          </w:tcPr>
          <w:p>
            <w:pPr>
              <w:pStyle w:val="13"/>
            </w:pPr>
            <w:r>
              <w:t>1年</w:t>
            </w:r>
          </w:p>
        </w:tc>
        <w:tc>
          <w:tcPr>
            <w:tcW w:w="1276" w:type="dxa"/>
            <w:vAlign w:val="center"/>
          </w:tcPr>
          <w:p>
            <w:pPr>
              <w:pStyle w:val="13"/>
            </w:pPr>
            <w:r>
              <w:t>高阳县人民政府编号X563、高退役军人呈字[2020]4号、高阳县人民政府编号X835、高财呈字（2020）264号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6.78万元</w:t>
            </w:r>
          </w:p>
        </w:tc>
        <w:tc>
          <w:tcPr>
            <w:tcW w:w="1276" w:type="dxa"/>
            <w:vAlign w:val="center"/>
          </w:tcPr>
          <w:p>
            <w:pPr>
              <w:pStyle w:val="13"/>
            </w:pPr>
            <w:r>
              <w:t>高阳县人民政府编号X563、高退役军人呈字[2020]4号、高阳县人民政府编号X835、高财呈字（2020）264号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长期使用性</w:t>
            </w:r>
          </w:p>
        </w:tc>
        <w:tc>
          <w:tcPr>
            <w:tcW w:w="5386" w:type="dxa"/>
            <w:vAlign w:val="center"/>
          </w:tcPr>
          <w:p>
            <w:pPr>
              <w:pStyle w:val="13"/>
            </w:pPr>
            <w:r>
              <w:t>能够长期较好地开展退役军人信息管理服务和视频一体化平台工作，长期满足省市县乡村五级的工作需求。</w:t>
            </w:r>
          </w:p>
        </w:tc>
        <w:tc>
          <w:tcPr>
            <w:tcW w:w="2268" w:type="dxa"/>
            <w:vAlign w:val="center"/>
          </w:tcPr>
          <w:p>
            <w:pPr>
              <w:pStyle w:val="13"/>
            </w:pPr>
            <w:r>
              <w:t>≥95%</w:t>
            </w:r>
          </w:p>
        </w:tc>
        <w:tc>
          <w:tcPr>
            <w:tcW w:w="1276" w:type="dxa"/>
            <w:vAlign w:val="center"/>
          </w:tcPr>
          <w:p>
            <w:pPr>
              <w:pStyle w:val="13"/>
            </w:pPr>
            <w:r>
              <w:t>高阳县人民政府编号X563、高退役军人呈字[2020]4号、高阳县人民政府编号X835、高财呈字（2020）264号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39、重点优抚对象短期疗养绩效目标表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13062824P00987310002E</w:t>
            </w:r>
          </w:p>
        </w:tc>
        <w:tc>
          <w:tcPr>
            <w:tcW w:w="2835" w:type="dxa"/>
            <w:vAlign w:val="center"/>
          </w:tcPr>
          <w:p>
            <w:pPr>
              <w:pStyle w:val="11"/>
            </w:pPr>
            <w:r>
              <w:t>项目名称</w:t>
            </w:r>
          </w:p>
        </w:tc>
        <w:tc>
          <w:tcPr>
            <w:tcW w:w="6094" w:type="dxa"/>
            <w:gridSpan w:val="3"/>
            <w:vAlign w:val="center"/>
          </w:tcPr>
          <w:p>
            <w:pPr>
              <w:pStyle w:val="13"/>
            </w:pPr>
            <w:r>
              <w:t>重点优抚对象短期疗养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10.50</w:t>
            </w:r>
          </w:p>
        </w:tc>
        <w:tc>
          <w:tcPr>
            <w:tcW w:w="2835" w:type="dxa"/>
            <w:vAlign w:val="center"/>
          </w:tcPr>
          <w:p>
            <w:pPr>
              <w:pStyle w:val="11"/>
            </w:pPr>
            <w:r>
              <w:t>其中：财政    资金</w:t>
            </w:r>
          </w:p>
        </w:tc>
        <w:tc>
          <w:tcPr>
            <w:tcW w:w="2551" w:type="dxa"/>
            <w:vAlign w:val="center"/>
          </w:tcPr>
          <w:p>
            <w:pPr>
              <w:pStyle w:val="13"/>
            </w:pPr>
            <w:r>
              <w:t>10.50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用于重点优抚对象短期疗养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t xml:space="preserve"> </w:t>
            </w:r>
            <w:r>
              <w:rPr>
                <w:rFonts w:hint="eastAsia"/>
                <w:lang w:eastAsia="zh-CN"/>
              </w:rPr>
              <w:t>0</w:t>
            </w:r>
          </w:p>
        </w:tc>
        <w:tc>
          <w:tcPr>
            <w:tcW w:w="2835" w:type="dxa"/>
            <w:vAlign w:val="center"/>
          </w:tcPr>
          <w:p>
            <w:pPr>
              <w:pStyle w:val="14"/>
            </w:pPr>
            <w:r>
              <w:rPr>
                <w:rFonts w:hint="eastAsia"/>
                <w:lang w:eastAsia="zh-CN"/>
              </w:rPr>
              <w:t>0</w:t>
            </w:r>
            <w:r>
              <w:t xml:space="preserve"> </w:t>
            </w:r>
          </w:p>
        </w:tc>
        <w:tc>
          <w:tcPr>
            <w:tcW w:w="2551" w:type="dxa"/>
            <w:vAlign w:val="center"/>
          </w:tcPr>
          <w:p>
            <w:pPr>
              <w:pStyle w:val="14"/>
              <w:rPr>
                <w:lang w:eastAsia="zh-CN"/>
              </w:rPr>
            </w:pPr>
            <w:r>
              <w:rPr>
                <w:rFonts w:hint="eastAsia"/>
                <w:lang w:eastAsia="zh-CN"/>
              </w:rPr>
              <w:t>10</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rPr>
                <w:lang w:eastAsia="zh-CN"/>
              </w:rPr>
            </w:pPr>
            <w:r>
              <w:t>1.通过优抚对象短期疗养，有效帮助优抚对象改善身体状况</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享受医疗待遇人数</w:t>
            </w:r>
          </w:p>
        </w:tc>
        <w:tc>
          <w:tcPr>
            <w:tcW w:w="5386" w:type="dxa"/>
            <w:vAlign w:val="center"/>
          </w:tcPr>
          <w:p>
            <w:pPr>
              <w:pStyle w:val="13"/>
            </w:pPr>
            <w:r>
              <w:t>享受医疗待遇的优抚对象人数</w:t>
            </w:r>
          </w:p>
        </w:tc>
        <w:tc>
          <w:tcPr>
            <w:tcW w:w="2268" w:type="dxa"/>
            <w:vAlign w:val="center"/>
          </w:tcPr>
          <w:p>
            <w:pPr>
              <w:pStyle w:val="13"/>
            </w:pPr>
            <w:r>
              <w:t>≥15人</w:t>
            </w:r>
          </w:p>
        </w:tc>
        <w:tc>
          <w:tcPr>
            <w:tcW w:w="1276" w:type="dxa"/>
            <w:vAlign w:val="center"/>
          </w:tcPr>
          <w:p>
            <w:pPr>
              <w:pStyle w:val="13"/>
            </w:pPr>
            <w:r>
              <w:t>保退役军人发[2022]18号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优抚疗养资金足额拨付</w:t>
            </w:r>
          </w:p>
        </w:tc>
        <w:tc>
          <w:tcPr>
            <w:tcW w:w="2268" w:type="dxa"/>
            <w:vAlign w:val="center"/>
          </w:tcPr>
          <w:p>
            <w:pPr>
              <w:pStyle w:val="13"/>
            </w:pPr>
            <w:r>
              <w:t>100%</w:t>
            </w:r>
          </w:p>
        </w:tc>
        <w:tc>
          <w:tcPr>
            <w:tcW w:w="1276" w:type="dxa"/>
            <w:vAlign w:val="center"/>
          </w:tcPr>
          <w:p>
            <w:pPr>
              <w:pStyle w:val="13"/>
            </w:pPr>
            <w:r>
              <w:t>保退役军人发[2022]18号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资金及时拨付率</w:t>
            </w:r>
          </w:p>
        </w:tc>
        <w:tc>
          <w:tcPr>
            <w:tcW w:w="5386" w:type="dxa"/>
            <w:vAlign w:val="center"/>
          </w:tcPr>
          <w:p>
            <w:pPr>
              <w:pStyle w:val="13"/>
            </w:pPr>
            <w:r>
              <w:t>优抚疗养资金及时拨付</w:t>
            </w:r>
          </w:p>
        </w:tc>
        <w:tc>
          <w:tcPr>
            <w:tcW w:w="2268" w:type="dxa"/>
            <w:vAlign w:val="center"/>
          </w:tcPr>
          <w:p>
            <w:pPr>
              <w:pStyle w:val="13"/>
            </w:pPr>
            <w:r>
              <w:t>100%</w:t>
            </w:r>
          </w:p>
        </w:tc>
        <w:tc>
          <w:tcPr>
            <w:tcW w:w="1276" w:type="dxa"/>
            <w:vAlign w:val="center"/>
          </w:tcPr>
          <w:p>
            <w:pPr>
              <w:pStyle w:val="13"/>
            </w:pPr>
            <w:r>
              <w:t>保退役军人发[2022]18号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10.5万元</w:t>
            </w:r>
          </w:p>
        </w:tc>
        <w:tc>
          <w:tcPr>
            <w:tcW w:w="1276" w:type="dxa"/>
            <w:vAlign w:val="center"/>
          </w:tcPr>
          <w:p>
            <w:pPr>
              <w:pStyle w:val="13"/>
            </w:pPr>
            <w:r>
              <w:t>保退役军人发[2022]18号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改善情况</w:t>
            </w:r>
          </w:p>
        </w:tc>
        <w:tc>
          <w:tcPr>
            <w:tcW w:w="5386" w:type="dxa"/>
            <w:vAlign w:val="center"/>
          </w:tcPr>
          <w:p>
            <w:pPr>
              <w:pStyle w:val="13"/>
            </w:pPr>
            <w:r>
              <w:t>优抚对象生活医疗改善情况</w:t>
            </w:r>
          </w:p>
        </w:tc>
        <w:tc>
          <w:tcPr>
            <w:tcW w:w="2268" w:type="dxa"/>
            <w:vAlign w:val="center"/>
          </w:tcPr>
          <w:p>
            <w:pPr>
              <w:pStyle w:val="13"/>
            </w:pPr>
            <w:r>
              <w:t>≥90%</w:t>
            </w:r>
          </w:p>
        </w:tc>
        <w:tc>
          <w:tcPr>
            <w:tcW w:w="1276" w:type="dxa"/>
            <w:vAlign w:val="center"/>
          </w:tcPr>
          <w:p>
            <w:pPr>
              <w:pStyle w:val="13"/>
            </w:pPr>
            <w:r>
              <w:t>保退役军人发[2022]18号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40、驻京、驻石家庄值班经费绩效目标表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13062824P00BBD9100053</w:t>
            </w:r>
          </w:p>
        </w:tc>
        <w:tc>
          <w:tcPr>
            <w:tcW w:w="2835" w:type="dxa"/>
            <w:vAlign w:val="center"/>
          </w:tcPr>
          <w:p>
            <w:pPr>
              <w:pStyle w:val="11"/>
            </w:pPr>
            <w:r>
              <w:t>项目名称</w:t>
            </w:r>
          </w:p>
        </w:tc>
        <w:tc>
          <w:tcPr>
            <w:tcW w:w="6094" w:type="dxa"/>
            <w:gridSpan w:val="3"/>
            <w:vAlign w:val="center"/>
          </w:tcPr>
          <w:p>
            <w:pPr>
              <w:pStyle w:val="13"/>
            </w:pPr>
            <w:r>
              <w:t>驻京、驻石家庄值班经费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用于驻京、驻石家庄值班经费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lang w:eastAsia="zh-CN"/>
              </w:rPr>
            </w:pPr>
            <w:r>
              <w:rPr>
                <w:rFonts w:hint="eastAsia"/>
                <w:lang w:eastAsia="zh-CN"/>
              </w:rPr>
              <w:t>25</w:t>
            </w:r>
          </w:p>
        </w:tc>
        <w:tc>
          <w:tcPr>
            <w:tcW w:w="2835" w:type="dxa"/>
            <w:vAlign w:val="center"/>
          </w:tcPr>
          <w:p>
            <w:pPr>
              <w:pStyle w:val="14"/>
              <w:rPr>
                <w:lang w:eastAsia="zh-CN"/>
              </w:rPr>
            </w:pPr>
            <w:r>
              <w:rPr>
                <w:rFonts w:hint="eastAsia"/>
                <w:lang w:eastAsia="zh-CN"/>
              </w:rPr>
              <w:t>50</w:t>
            </w:r>
          </w:p>
        </w:tc>
        <w:tc>
          <w:tcPr>
            <w:tcW w:w="2551" w:type="dxa"/>
            <w:vAlign w:val="center"/>
          </w:tcPr>
          <w:p>
            <w:pPr>
              <w:pStyle w:val="14"/>
              <w:rPr>
                <w:lang w:eastAsia="zh-CN"/>
              </w:rPr>
            </w:pPr>
            <w:r>
              <w:rPr>
                <w:rFonts w:hint="eastAsia"/>
                <w:lang w:eastAsia="zh-CN"/>
              </w:rPr>
              <w:t>75</w:t>
            </w:r>
          </w:p>
        </w:tc>
        <w:tc>
          <w:tcPr>
            <w:tcW w:w="3543" w:type="dxa"/>
            <w:gridSpan w:val="2"/>
            <w:vAlign w:val="center"/>
          </w:tcPr>
          <w:p>
            <w:pPr>
              <w:pStyle w:val="14"/>
              <w:rPr>
                <w:lang w:eastAsia="zh-CN"/>
              </w:rPr>
            </w:pPr>
            <w:r>
              <w:rPr>
                <w:rFonts w:hint="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1.杜绝上访事件发生</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维稳人数</w:t>
            </w:r>
          </w:p>
        </w:tc>
        <w:tc>
          <w:tcPr>
            <w:tcW w:w="5386" w:type="dxa"/>
            <w:vAlign w:val="center"/>
          </w:tcPr>
          <w:p>
            <w:pPr>
              <w:pStyle w:val="13"/>
            </w:pPr>
            <w:r>
              <w:t>驻京、驻石家庄维稳人员人数</w:t>
            </w:r>
          </w:p>
        </w:tc>
        <w:tc>
          <w:tcPr>
            <w:tcW w:w="2268" w:type="dxa"/>
            <w:vAlign w:val="center"/>
          </w:tcPr>
          <w:p>
            <w:pPr>
              <w:pStyle w:val="13"/>
            </w:pPr>
            <w:r>
              <w:t>≥2人</w:t>
            </w:r>
          </w:p>
        </w:tc>
        <w:tc>
          <w:tcPr>
            <w:tcW w:w="1276" w:type="dxa"/>
            <w:vAlign w:val="center"/>
          </w:tcPr>
          <w:p>
            <w:pPr>
              <w:pStyle w:val="13"/>
            </w:pPr>
            <w:r>
              <w:t>《关于加强国家退役军人事务部值班力量的紧急通知》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维稳时间</w:t>
            </w:r>
          </w:p>
        </w:tc>
        <w:tc>
          <w:tcPr>
            <w:tcW w:w="5386" w:type="dxa"/>
            <w:vAlign w:val="center"/>
          </w:tcPr>
          <w:p>
            <w:pPr>
              <w:pStyle w:val="13"/>
            </w:pPr>
            <w:r>
              <w:t>驻京、驻石家庄信访维稳时间</w:t>
            </w:r>
          </w:p>
        </w:tc>
        <w:tc>
          <w:tcPr>
            <w:tcW w:w="2268" w:type="dxa"/>
            <w:vAlign w:val="center"/>
          </w:tcPr>
          <w:p>
            <w:pPr>
              <w:pStyle w:val="13"/>
            </w:pPr>
            <w:r>
              <w:t>≥251天</w:t>
            </w:r>
          </w:p>
        </w:tc>
        <w:tc>
          <w:tcPr>
            <w:tcW w:w="1276" w:type="dxa"/>
            <w:vAlign w:val="center"/>
          </w:tcPr>
          <w:p>
            <w:pPr>
              <w:pStyle w:val="13"/>
            </w:pPr>
            <w:r>
              <w:t>《关于加强国家退役军人事务部值班力量的紧急通知》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有效维稳</w:t>
            </w:r>
          </w:p>
        </w:tc>
        <w:tc>
          <w:tcPr>
            <w:tcW w:w="5386" w:type="dxa"/>
            <w:vAlign w:val="center"/>
          </w:tcPr>
          <w:p>
            <w:pPr>
              <w:pStyle w:val="13"/>
            </w:pPr>
            <w:r>
              <w:t>有效杜绝上访事件发生</w:t>
            </w:r>
          </w:p>
        </w:tc>
        <w:tc>
          <w:tcPr>
            <w:tcW w:w="2268" w:type="dxa"/>
            <w:vAlign w:val="center"/>
          </w:tcPr>
          <w:p>
            <w:pPr>
              <w:pStyle w:val="13"/>
            </w:pPr>
            <w:r>
              <w:t>≥98%</w:t>
            </w:r>
          </w:p>
        </w:tc>
        <w:tc>
          <w:tcPr>
            <w:tcW w:w="1276" w:type="dxa"/>
            <w:vAlign w:val="center"/>
          </w:tcPr>
          <w:p>
            <w:pPr>
              <w:pStyle w:val="13"/>
            </w:pPr>
            <w:r>
              <w:t>《关于加强国家退役军人事务部值班力量的紧急通知》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20万元</w:t>
            </w:r>
          </w:p>
        </w:tc>
        <w:tc>
          <w:tcPr>
            <w:tcW w:w="1276" w:type="dxa"/>
            <w:vAlign w:val="center"/>
          </w:tcPr>
          <w:p>
            <w:pPr>
              <w:pStyle w:val="13"/>
            </w:pPr>
            <w:r>
              <w:t>《关于加强国家退役军人事务部值班力量的紧急通知》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信访维稳效果</w:t>
            </w:r>
          </w:p>
        </w:tc>
        <w:tc>
          <w:tcPr>
            <w:tcW w:w="5386" w:type="dxa"/>
            <w:vAlign w:val="center"/>
          </w:tcPr>
          <w:p>
            <w:pPr>
              <w:pStyle w:val="13"/>
            </w:pPr>
            <w:r>
              <w:t>信访维稳工作正常开展</w:t>
            </w:r>
          </w:p>
        </w:tc>
        <w:tc>
          <w:tcPr>
            <w:tcW w:w="2268" w:type="dxa"/>
            <w:vAlign w:val="center"/>
          </w:tcPr>
          <w:p>
            <w:pPr>
              <w:pStyle w:val="13"/>
            </w:pPr>
            <w:r>
              <w:t>≥95%</w:t>
            </w:r>
          </w:p>
        </w:tc>
        <w:tc>
          <w:tcPr>
            <w:tcW w:w="1276" w:type="dxa"/>
            <w:vAlign w:val="center"/>
          </w:tcPr>
          <w:p>
            <w:pPr>
              <w:pStyle w:val="13"/>
            </w:pPr>
            <w:r>
              <w:t>《关于加强国家退役军人事务部值班力量的紧急通知》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321高阳县退役军人事务局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rPr>
          <w:rFonts w:eastAsia="方正仿宋_GBK"/>
          <w:color w:val="000000"/>
          <w:sz w:val="28"/>
          <w:lang w:eastAsia="zh-CN"/>
        </w:rPr>
      </w:pPr>
      <w:r>
        <w:rPr>
          <w:rFonts w:eastAsia="方正仿宋_GBK"/>
          <w:color w:val="000000"/>
          <w:sz w:val="28"/>
        </w:rPr>
        <w:t>高阳县退役军人事务局（含所属单位）上年末固定资产金额为83.94万元（详见下表）。本年度拟购置固定资产总额为3.07万元。</w:t>
      </w:r>
      <w:r>
        <w:rPr>
          <w:rFonts w:hint="eastAsia" w:eastAsia="方正仿宋_GBK"/>
          <w:color w:val="000000"/>
          <w:sz w:val="28"/>
          <w:lang w:eastAsia="zh-CN"/>
        </w:rPr>
        <w:t>未达到采购标准，不在政府采购预算体现。</w:t>
      </w:r>
    </w:p>
    <w:p>
      <w:pPr>
        <w:spacing w:line="500" w:lineRule="exact"/>
        <w:ind w:firstLine="560"/>
        <w:rPr>
          <w:lang w:eastAsia="zh-CN"/>
        </w:rPr>
      </w:pP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321高阳县退役军人事务局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83.94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608.81</w:t>
            </w:r>
          </w:p>
        </w:tc>
        <w:tc>
          <w:tcPr>
            <w:tcW w:w="2835" w:type="dxa"/>
            <w:vAlign w:val="center"/>
          </w:tcPr>
          <w:p>
            <w:pPr>
              <w:pStyle w:val="12"/>
            </w:pPr>
            <w:r>
              <w:t>26.80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40.81</w:t>
            </w:r>
          </w:p>
        </w:tc>
        <w:tc>
          <w:tcPr>
            <w:tcW w:w="2835" w:type="dxa"/>
            <w:vAlign w:val="center"/>
          </w:tcPr>
          <w:p>
            <w:pPr>
              <w:pStyle w:val="12"/>
            </w:pPr>
            <w:r>
              <w:t>26.80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167</w:t>
            </w:r>
          </w:p>
        </w:tc>
        <w:tc>
          <w:tcPr>
            <w:tcW w:w="2835" w:type="dxa"/>
            <w:vAlign w:val="center"/>
          </w:tcPr>
          <w:p>
            <w:pPr>
              <w:pStyle w:val="12"/>
            </w:pPr>
            <w:r>
              <w:t>38.89</w:t>
            </w:r>
          </w:p>
        </w:tc>
      </w:tr>
    </w:tbl>
    <w:p>
      <w:pPr>
        <w:ind w:firstLine="640"/>
        <w:rPr>
          <w:rFonts w:eastAsia="方正仿宋_GBK"/>
          <w:color w:val="000000"/>
          <w:sz w:val="32"/>
          <w:lang w:eastAsia="zh-CN"/>
        </w:rPr>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63"/>
    <w:rsid w:val="00011A10"/>
    <w:rsid w:val="00015E03"/>
    <w:rsid w:val="00016E07"/>
    <w:rsid w:val="001116B2"/>
    <w:rsid w:val="004B5C39"/>
    <w:rsid w:val="005506B2"/>
    <w:rsid w:val="00763797"/>
    <w:rsid w:val="008A1F72"/>
    <w:rsid w:val="008E16FC"/>
    <w:rsid w:val="00DB45D5"/>
    <w:rsid w:val="00DF4763"/>
    <w:rsid w:val="0A06353A"/>
    <w:rsid w:val="18C02431"/>
    <w:rsid w:val="20C86C6B"/>
    <w:rsid w:val="40CC371D"/>
    <w:rsid w:val="50056E96"/>
    <w:rsid w:val="58521C0F"/>
    <w:rsid w:val="734E51CB"/>
    <w:rsid w:val="7F216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4" Type="http://schemas.openxmlformats.org/officeDocument/2006/relationships/fontTable" Target="fontTable.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2024-02-21T10:46:02Z</dcterms:created>
  <dcterms:modified xsi:type="dcterms:W3CDTF">2024-02-21T02:46:02Z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2024-02-21T10:46:05Z</dcterms:created>
  <dcterms:modified xsi:type="dcterms:W3CDTF">2024-02-21T02:46:05Z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2024-02-21T10:46:02Z</dcterms:created>
  <dcterms:modified xsi:type="dcterms:W3CDTF">2024-02-21T02:46:02Z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2024-02-21T10:46:04Z</dcterms:created>
  <dcterms:modified xsi:type="dcterms:W3CDTF">2024-02-21T02:46:04Z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2024-02-21T10:46:12Z</dcterms:created>
  <dcterms:modified xsi:type="dcterms:W3CDTF">2024-02-21T02:46:12Z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2024-02-21T10:46:09Z</dcterms:created>
  <dcterms:modified xsi:type="dcterms:W3CDTF">2024-02-21T02:46:09Z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2024-02-21T10:46:01Z</dcterms:created>
  <dcterms:modified xsi:type="dcterms:W3CDTF">2024-02-21T02:46:01Z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2024-02-21T10:46:01Z</dcterms:created>
  <dcterms:modified xsi:type="dcterms:W3CDTF">2024-02-21T02:46:01Z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2024-02-21T10:46:08Z</dcterms:created>
  <dcterms:modified xsi:type="dcterms:W3CDTF">2024-02-21T02:46:08Z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2024-02-21T10:46:07Z</dcterms:created>
  <dcterms:modified xsi:type="dcterms:W3CDTF">2024-02-21T02:46:07Z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2024-02-21T10:46:05Z</dcterms:created>
  <dcterms:modified xsi:type="dcterms:W3CDTF">2024-02-21T02:46:05Z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2024-02-21T10:46:00Z</dcterms:created>
  <dcterms:modified xsi:type="dcterms:W3CDTF">2024-02-21T02:46:00Z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2024-02-21T10:46:10Z</dcterms:created>
  <dcterms:modified xsi:type="dcterms:W3CDTF">2024-02-21T02:46:10Z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2024-02-21T10:46:11Z</dcterms:created>
  <dcterms:modified xsi:type="dcterms:W3CDTF">2024-02-21T02:46:11Z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2024-02-21T10:45:56Z</dcterms:created>
  <dcterms:modified xsi:type="dcterms:W3CDTF">2024-02-21T02:45:55Z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2024-02-21T10:46:01Z</dcterms:created>
  <dcterms:modified xsi:type="dcterms:W3CDTF">2024-02-21T02:46:00Z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2024-02-21T10:46:08Z</dcterms:created>
  <dcterms:modified xsi:type="dcterms:W3CDTF">2024-02-21T02:46:08Z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2024-02-21T10:46:10Z</dcterms:created>
  <dcterms:modified xsi:type="dcterms:W3CDTF">2024-02-21T02:46:10Z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2024-02-21T10:46:05Z</dcterms:created>
  <dcterms:modified xsi:type="dcterms:W3CDTF">2024-02-21T02:46:05Z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2024-02-21T10:46:00Z</dcterms:created>
  <dcterms:modified xsi:type="dcterms:W3CDTF">2024-02-21T02:46:00Z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2024-02-21T10:46:04Z</dcterms:created>
  <dcterms:modified xsi:type="dcterms:W3CDTF">2024-02-21T02:46:04Z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2024-02-21T10:46:09Z</dcterms:created>
  <dcterms:modified xsi:type="dcterms:W3CDTF">2024-02-21T02:46:09Z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2024-02-21T10:46:11Z</dcterms:created>
  <dcterms:modified xsi:type="dcterms:W3CDTF">2024-02-21T02:46:10Z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2024-02-21T10:46:03Z</dcterms:created>
  <dcterms:modified xsi:type="dcterms:W3CDTF">2024-02-21T02:46:03Z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2024-02-21T10:46:06Z</dcterms:created>
  <dcterms:modified xsi:type="dcterms:W3CDTF">2024-02-21T02:46:06Z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2024-02-21T10:46:03Z</dcterms:created>
  <dcterms:modified xsi:type="dcterms:W3CDTF">2024-02-21T02:46:03Z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2024-02-21T10:46:03Z</dcterms:created>
  <dcterms:modified xsi:type="dcterms:W3CDTF">2024-02-21T02:46:03Z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2024-02-21T10:46:12Z</dcterms:created>
  <dcterms:modified xsi:type="dcterms:W3CDTF">2024-02-21T02:46:12Z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2024-02-21T10:46:07Z</dcterms:created>
  <dcterms:modified xsi:type="dcterms:W3CDTF">2024-02-21T02:46:07Z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2024-02-21T10:46:10Z</dcterms:created>
  <dcterms:modified xsi:type="dcterms:W3CDTF">2024-02-21T02:46:10Z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2024-02-21T10:46:11Z</dcterms:created>
  <dcterms:modified xsi:type="dcterms:W3CDTF">2024-02-21T02:46:11Z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2024-02-21T10:46:11Z</dcterms:created>
  <dcterms:modified xsi:type="dcterms:W3CDTF">2024-02-21T02:46:11Z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2024-02-21T10:46:05Z</dcterms:created>
  <dcterms:modified xsi:type="dcterms:W3CDTF">2024-02-21T02:46:05Z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2024-02-21T10:46:12Z</dcterms:created>
  <dcterms:modified xsi:type="dcterms:W3CDTF">2024-02-21T02:46:12Z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2024-02-21T10:46:08Z</dcterms:created>
  <dcterms:modified xsi:type="dcterms:W3CDTF">2024-02-21T02:46:08Z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2024-02-21T10:46:09Z</dcterms:created>
  <dcterms:modified xsi:type="dcterms:W3CDTF">2024-02-21T02:46:09Z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2024-02-21T10:46:06Z</dcterms:created>
  <dcterms:modified xsi:type="dcterms:W3CDTF">2024-02-21T02:46:06Z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2024-02-21T10:46:06Z</dcterms:created>
  <dcterms:modified xsi:type="dcterms:W3CDTF">2024-02-21T02:46:06Z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2024-02-21T10:46:02Z</dcterms:created>
  <dcterms:modified xsi:type="dcterms:W3CDTF">2024-02-21T02:46:02Z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2024-02-21T10:46:01Z</dcterms:created>
  <dcterms:modified xsi:type="dcterms:W3CDTF">2024-02-21T02:46:01Z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2024-02-21T10:46:07Z</dcterms:created>
  <dcterms:modified xsi:type="dcterms:W3CDTF">2024-02-21T02:46:07Z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2024-02-21T10:46:09Z</dcterms:created>
  <dcterms:modified xsi:type="dcterms:W3CDTF">2024-02-21T02:46:09Z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2024-02-21T10:46:03Z</dcterms:created>
  <dcterms:modified xsi:type="dcterms:W3CDTF">2024-02-21T02:46:03Z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2024-02-21T10:46:04Z</dcterms:created>
  <dcterms:modified xsi:type="dcterms:W3CDTF">2024-02-21T02:46:04Z</dcterms:modified>
</cp:coreProperties>
</file>

<file path=customXml/itemProps1.xml><?xml version="1.0" encoding="utf-8"?>
<ds:datastoreItem xmlns:ds="http://schemas.openxmlformats.org/officeDocument/2006/customXml" ds:itemID="{F4531BC3-1CA2-425D-BC5B-5BE47BE94CBB}">
  <ds:schemaRefs/>
</ds:datastoreItem>
</file>

<file path=customXml/itemProps10.xml><?xml version="1.0" encoding="utf-8"?>
<ds:datastoreItem xmlns:ds="http://schemas.openxmlformats.org/officeDocument/2006/customXml" ds:itemID="{2779196E-FEEC-4FBB-AF33-FE47E844D08C}">
  <ds:schemaRefs/>
</ds:datastoreItem>
</file>

<file path=customXml/itemProps11.xml><?xml version="1.0" encoding="utf-8"?>
<ds:datastoreItem xmlns:ds="http://schemas.openxmlformats.org/officeDocument/2006/customXml" ds:itemID="{4321AEB2-7E73-4B24-8ABE-39D2F6F2D48F}">
  <ds:schemaRefs/>
</ds:datastoreItem>
</file>

<file path=customXml/itemProps12.xml><?xml version="1.0" encoding="utf-8"?>
<ds:datastoreItem xmlns:ds="http://schemas.openxmlformats.org/officeDocument/2006/customXml" ds:itemID="{FA0BA878-7A71-42D1-ACB8-F0B2758FBBEE}">
  <ds:schemaRefs/>
</ds:datastoreItem>
</file>

<file path=customXml/itemProps13.xml><?xml version="1.0" encoding="utf-8"?>
<ds:datastoreItem xmlns:ds="http://schemas.openxmlformats.org/officeDocument/2006/customXml" ds:itemID="{417144E1-4CD6-43BD-BA31-0754A9C2ABD8}">
  <ds:schemaRefs/>
</ds:datastoreItem>
</file>

<file path=customXml/itemProps14.xml><?xml version="1.0" encoding="utf-8"?>
<ds:datastoreItem xmlns:ds="http://schemas.openxmlformats.org/officeDocument/2006/customXml" ds:itemID="{739EC4C1-9B0E-444A-94CE-2B0A9660ECAC}">
  <ds:schemaRefs/>
</ds:datastoreItem>
</file>

<file path=customXml/itemProps15.xml><?xml version="1.0" encoding="utf-8"?>
<ds:datastoreItem xmlns:ds="http://schemas.openxmlformats.org/officeDocument/2006/customXml" ds:itemID="{4FADEBD7-24A7-44F1-9601-7C8D16FDB76C}">
  <ds:schemaRefs/>
</ds:datastoreItem>
</file>

<file path=customXml/itemProps16.xml><?xml version="1.0" encoding="utf-8"?>
<ds:datastoreItem xmlns:ds="http://schemas.openxmlformats.org/officeDocument/2006/customXml" ds:itemID="{B80CC796-98F8-41FE-83D4-6284B167696F}">
  <ds:schemaRefs/>
</ds:datastoreItem>
</file>

<file path=customXml/itemProps17.xml><?xml version="1.0" encoding="utf-8"?>
<ds:datastoreItem xmlns:ds="http://schemas.openxmlformats.org/officeDocument/2006/customXml" ds:itemID="{8ED05EF9-82BE-4012-9122-5CBCADF19EA6}">
  <ds:schemaRefs/>
</ds:datastoreItem>
</file>

<file path=customXml/itemProps18.xml><?xml version="1.0" encoding="utf-8"?>
<ds:datastoreItem xmlns:ds="http://schemas.openxmlformats.org/officeDocument/2006/customXml" ds:itemID="{B9358D1B-8FA0-4AC7-984A-A356B0A41B09}">
  <ds:schemaRefs/>
</ds:datastoreItem>
</file>

<file path=customXml/itemProps19.xml><?xml version="1.0" encoding="utf-8"?>
<ds:datastoreItem xmlns:ds="http://schemas.openxmlformats.org/officeDocument/2006/customXml" ds:itemID="{C0A25569-31E9-4424-AEDC-2FCDD86677FB}">
  <ds:schemaRefs/>
</ds:datastoreItem>
</file>

<file path=customXml/itemProps2.xml><?xml version="1.0" encoding="utf-8"?>
<ds:datastoreItem xmlns:ds="http://schemas.openxmlformats.org/officeDocument/2006/customXml" ds:itemID="{61D42830-08CF-42F0-96E0-C0B54547D1FF}">
  <ds:schemaRefs/>
</ds:datastoreItem>
</file>

<file path=customXml/itemProps20.xml><?xml version="1.0" encoding="utf-8"?>
<ds:datastoreItem xmlns:ds="http://schemas.openxmlformats.org/officeDocument/2006/customXml" ds:itemID="{5F2A4359-FCD6-4D4F-9CCD-9B8E09ECB5EA}">
  <ds:schemaRefs/>
</ds:datastoreItem>
</file>

<file path=customXml/itemProps21.xml><?xml version="1.0" encoding="utf-8"?>
<ds:datastoreItem xmlns:ds="http://schemas.openxmlformats.org/officeDocument/2006/customXml" ds:itemID="{3E306D8A-20A3-4BFE-9FEF-33A368F20E2B}">
  <ds:schemaRefs/>
</ds:datastoreItem>
</file>

<file path=customXml/itemProps22.xml><?xml version="1.0" encoding="utf-8"?>
<ds:datastoreItem xmlns:ds="http://schemas.openxmlformats.org/officeDocument/2006/customXml" ds:itemID="{962B82A7-D83B-4D10-B6D8-B7C5AFED6340}">
  <ds:schemaRefs/>
</ds:datastoreItem>
</file>

<file path=customXml/itemProps23.xml><?xml version="1.0" encoding="utf-8"?>
<ds:datastoreItem xmlns:ds="http://schemas.openxmlformats.org/officeDocument/2006/customXml" ds:itemID="{45A2EBFC-CA0A-4CCF-9F08-FB58FB9CEF05}">
  <ds:schemaRefs/>
</ds:datastoreItem>
</file>

<file path=customXml/itemProps24.xml><?xml version="1.0" encoding="utf-8"?>
<ds:datastoreItem xmlns:ds="http://schemas.openxmlformats.org/officeDocument/2006/customXml" ds:itemID="{0E9A1322-7A81-408E-92DA-0B43AB3FDA4A}">
  <ds:schemaRefs/>
</ds:datastoreItem>
</file>

<file path=customXml/itemProps25.xml><?xml version="1.0" encoding="utf-8"?>
<ds:datastoreItem xmlns:ds="http://schemas.openxmlformats.org/officeDocument/2006/customXml" ds:itemID="{6A1A90E7-9DB1-4148-B6EB-FE18FE936586}">
  <ds:schemaRefs/>
</ds:datastoreItem>
</file>

<file path=customXml/itemProps26.xml><?xml version="1.0" encoding="utf-8"?>
<ds:datastoreItem xmlns:ds="http://schemas.openxmlformats.org/officeDocument/2006/customXml" ds:itemID="{4AC4F047-03F1-4041-9AE1-BD4B1427C824}">
  <ds:schemaRefs/>
</ds:datastoreItem>
</file>

<file path=customXml/itemProps27.xml><?xml version="1.0" encoding="utf-8"?>
<ds:datastoreItem xmlns:ds="http://schemas.openxmlformats.org/officeDocument/2006/customXml" ds:itemID="{5534306C-86D8-4575-B7FA-D062775F1120}">
  <ds:schemaRefs/>
</ds:datastoreItem>
</file>

<file path=customXml/itemProps28.xml><?xml version="1.0" encoding="utf-8"?>
<ds:datastoreItem xmlns:ds="http://schemas.openxmlformats.org/officeDocument/2006/customXml" ds:itemID="{BA2C46D0-07C3-4CF5-A52B-107EC7B4D9EF}">
  <ds:schemaRefs/>
</ds:datastoreItem>
</file>

<file path=customXml/itemProps29.xml><?xml version="1.0" encoding="utf-8"?>
<ds:datastoreItem xmlns:ds="http://schemas.openxmlformats.org/officeDocument/2006/customXml" ds:itemID="{27D57489-B314-490A-A7C3-74E471BE5AC0}">
  <ds:schemaRefs/>
</ds:datastoreItem>
</file>

<file path=customXml/itemProps3.xml><?xml version="1.0" encoding="utf-8"?>
<ds:datastoreItem xmlns:ds="http://schemas.openxmlformats.org/officeDocument/2006/customXml" ds:itemID="{121A40D9-C5AE-4464-A4BD-7FA0C6EE19C2}">
  <ds:schemaRefs/>
</ds:datastoreItem>
</file>

<file path=customXml/itemProps30.xml><?xml version="1.0" encoding="utf-8"?>
<ds:datastoreItem xmlns:ds="http://schemas.openxmlformats.org/officeDocument/2006/customXml" ds:itemID="{F3DF6249-CF40-4EC3-A4E5-5D4D24A6210F}">
  <ds:schemaRefs/>
</ds:datastoreItem>
</file>

<file path=customXml/itemProps31.xml><?xml version="1.0" encoding="utf-8"?>
<ds:datastoreItem xmlns:ds="http://schemas.openxmlformats.org/officeDocument/2006/customXml" ds:itemID="{19B5F7C6-7FC8-4FD4-A410-5C74B58E2343}">
  <ds:schemaRefs/>
</ds:datastoreItem>
</file>

<file path=customXml/itemProps32.xml><?xml version="1.0" encoding="utf-8"?>
<ds:datastoreItem xmlns:ds="http://schemas.openxmlformats.org/officeDocument/2006/customXml" ds:itemID="{A37E9984-DB51-4CC9-9C72-64B501E2AC64}">
  <ds:schemaRefs/>
</ds:datastoreItem>
</file>

<file path=customXml/itemProps33.xml><?xml version="1.0" encoding="utf-8"?>
<ds:datastoreItem xmlns:ds="http://schemas.openxmlformats.org/officeDocument/2006/customXml" ds:itemID="{2D431FC9-9BCA-4B9A-AB67-757879531787}">
  <ds:schemaRefs/>
</ds:datastoreItem>
</file>

<file path=customXml/itemProps34.xml><?xml version="1.0" encoding="utf-8"?>
<ds:datastoreItem xmlns:ds="http://schemas.openxmlformats.org/officeDocument/2006/customXml" ds:itemID="{F23A0A33-A4BC-444C-AFC6-69AB6747214C}">
  <ds:schemaRefs/>
</ds:datastoreItem>
</file>

<file path=customXml/itemProps35.xml><?xml version="1.0" encoding="utf-8"?>
<ds:datastoreItem xmlns:ds="http://schemas.openxmlformats.org/officeDocument/2006/customXml" ds:itemID="{B35DB7A5-B482-451C-8301-D74A97BAFFAA}">
  <ds:schemaRefs/>
</ds:datastoreItem>
</file>

<file path=customXml/itemProps36.xml><?xml version="1.0" encoding="utf-8"?>
<ds:datastoreItem xmlns:ds="http://schemas.openxmlformats.org/officeDocument/2006/customXml" ds:itemID="{3D37DD59-0965-4D12-9457-11DC17159E2B}">
  <ds:schemaRefs/>
</ds:datastoreItem>
</file>

<file path=customXml/itemProps37.xml><?xml version="1.0" encoding="utf-8"?>
<ds:datastoreItem xmlns:ds="http://schemas.openxmlformats.org/officeDocument/2006/customXml" ds:itemID="{24E357E3-413D-4455-92AD-77128507E59F}">
  <ds:schemaRefs/>
</ds:datastoreItem>
</file>

<file path=customXml/itemProps38.xml><?xml version="1.0" encoding="utf-8"?>
<ds:datastoreItem xmlns:ds="http://schemas.openxmlformats.org/officeDocument/2006/customXml" ds:itemID="{D3DC20E0-0B28-4F00-A420-154F261B6539}">
  <ds:schemaRefs/>
</ds:datastoreItem>
</file>

<file path=customXml/itemProps39.xml><?xml version="1.0" encoding="utf-8"?>
<ds:datastoreItem xmlns:ds="http://schemas.openxmlformats.org/officeDocument/2006/customXml" ds:itemID="{8816F3CF-7E74-4DCB-9828-E3039561AE9F}">
  <ds:schemaRefs/>
</ds:datastoreItem>
</file>

<file path=customXml/itemProps4.xml><?xml version="1.0" encoding="utf-8"?>
<ds:datastoreItem xmlns:ds="http://schemas.openxmlformats.org/officeDocument/2006/customXml" ds:itemID="{CD783996-E5AA-4DEA-8A02-74A45ED99AE3}">
  <ds:schemaRefs/>
</ds:datastoreItem>
</file>

<file path=customXml/itemProps40.xml><?xml version="1.0" encoding="utf-8"?>
<ds:datastoreItem xmlns:ds="http://schemas.openxmlformats.org/officeDocument/2006/customXml" ds:itemID="{49E17D3F-D881-4624-9565-EB5E2B84525C}">
  <ds:schemaRefs/>
</ds:datastoreItem>
</file>

<file path=customXml/itemProps41.xml><?xml version="1.0" encoding="utf-8"?>
<ds:datastoreItem xmlns:ds="http://schemas.openxmlformats.org/officeDocument/2006/customXml" ds:itemID="{8A3991D4-EB06-4262-B41C-3DFFD605B9A7}">
  <ds:schemaRefs/>
</ds:datastoreItem>
</file>

<file path=customXml/itemProps42.xml><?xml version="1.0" encoding="utf-8"?>
<ds:datastoreItem xmlns:ds="http://schemas.openxmlformats.org/officeDocument/2006/customXml" ds:itemID="{0C03159A-400D-4AD3-88C5-8BC720A7129B}">
  <ds:schemaRefs/>
</ds:datastoreItem>
</file>

<file path=customXml/itemProps43.xml><?xml version="1.0" encoding="utf-8"?>
<ds:datastoreItem xmlns:ds="http://schemas.openxmlformats.org/officeDocument/2006/customXml" ds:itemID="{7DFF8805-F297-4B69-B32C-4B12AC0B8590}">
  <ds:schemaRefs/>
</ds:datastoreItem>
</file>

<file path=customXml/itemProps44.xml><?xml version="1.0" encoding="utf-8"?>
<ds:datastoreItem xmlns:ds="http://schemas.openxmlformats.org/officeDocument/2006/customXml" ds:itemID="{7D13BA10-251A-48EC-8E47-9A8267DE742C}">
  <ds:schemaRefs/>
</ds:datastoreItem>
</file>

<file path=customXml/itemProps45.xml><?xml version="1.0" encoding="utf-8"?>
<ds:datastoreItem xmlns:ds="http://schemas.openxmlformats.org/officeDocument/2006/customXml" ds:itemID="{F57CF075-3865-48A5-A9B4-4A9472CFF833}">
  <ds:schemaRefs/>
</ds:datastoreItem>
</file>

<file path=customXml/itemProps46.xml><?xml version="1.0" encoding="utf-8"?>
<ds:datastoreItem xmlns:ds="http://schemas.openxmlformats.org/officeDocument/2006/customXml" ds:itemID="{586CFC18-4120-4ACB-B995-D9F0131C57B0}">
  <ds:schemaRefs/>
</ds:datastoreItem>
</file>

<file path=customXml/itemProps47.xml><?xml version="1.0" encoding="utf-8"?>
<ds:datastoreItem xmlns:ds="http://schemas.openxmlformats.org/officeDocument/2006/customXml" ds:itemID="{E89925CC-84E4-4E3A-9AE2-BFF0B87CAA0B}">
  <ds:schemaRefs/>
</ds:datastoreItem>
</file>

<file path=customXml/itemProps48.xml><?xml version="1.0" encoding="utf-8"?>
<ds:datastoreItem xmlns:ds="http://schemas.openxmlformats.org/officeDocument/2006/customXml" ds:itemID="{24D504EF-9669-46FC-83F0-6BCBCEE592C9}">
  <ds:schemaRefs/>
</ds:datastoreItem>
</file>

<file path=customXml/itemProps49.xml><?xml version="1.0" encoding="utf-8"?>
<ds:datastoreItem xmlns:ds="http://schemas.openxmlformats.org/officeDocument/2006/customXml" ds:itemID="{20897ECD-E99A-4DAA-A496-5076E456A9A1}">
  <ds:schemaRefs/>
</ds:datastoreItem>
</file>

<file path=customXml/itemProps5.xml><?xml version="1.0" encoding="utf-8"?>
<ds:datastoreItem xmlns:ds="http://schemas.openxmlformats.org/officeDocument/2006/customXml" ds:itemID="{19C1DDBE-7783-4A64-ACD9-813E47B9F4B5}">
  <ds:schemaRefs/>
</ds:datastoreItem>
</file>

<file path=customXml/itemProps50.xml><?xml version="1.0" encoding="utf-8"?>
<ds:datastoreItem xmlns:ds="http://schemas.openxmlformats.org/officeDocument/2006/customXml" ds:itemID="{7EB0371B-5C1F-492B-AD14-BD92BC402831}">
  <ds:schemaRefs/>
</ds:datastoreItem>
</file>

<file path=customXml/itemProps51.xml><?xml version="1.0" encoding="utf-8"?>
<ds:datastoreItem xmlns:ds="http://schemas.openxmlformats.org/officeDocument/2006/customXml" ds:itemID="{5967558D-2675-45F6-B89A-4EEB606C3D37}">
  <ds:schemaRefs/>
</ds:datastoreItem>
</file>

<file path=customXml/itemProps52.xml><?xml version="1.0" encoding="utf-8"?>
<ds:datastoreItem xmlns:ds="http://schemas.openxmlformats.org/officeDocument/2006/customXml" ds:itemID="{628050E1-208B-41CD-B514-49CD9B5B88BF}">
  <ds:schemaRefs/>
</ds:datastoreItem>
</file>

<file path=customXml/itemProps53.xml><?xml version="1.0" encoding="utf-8"?>
<ds:datastoreItem xmlns:ds="http://schemas.openxmlformats.org/officeDocument/2006/customXml" ds:itemID="{331FBA80-1C53-40CF-84EB-ACFB2C230D18}">
  <ds:schemaRefs/>
</ds:datastoreItem>
</file>

<file path=customXml/itemProps54.xml><?xml version="1.0" encoding="utf-8"?>
<ds:datastoreItem xmlns:ds="http://schemas.openxmlformats.org/officeDocument/2006/customXml" ds:itemID="{1F4815D8-A66B-4444-913D-169EE2210078}">
  <ds:schemaRefs/>
</ds:datastoreItem>
</file>

<file path=customXml/itemProps55.xml><?xml version="1.0" encoding="utf-8"?>
<ds:datastoreItem xmlns:ds="http://schemas.openxmlformats.org/officeDocument/2006/customXml" ds:itemID="{315A3B99-1F7C-4A7C-AEE4-D36F5B26046D}">
  <ds:schemaRefs/>
</ds:datastoreItem>
</file>

<file path=customXml/itemProps56.xml><?xml version="1.0" encoding="utf-8"?>
<ds:datastoreItem xmlns:ds="http://schemas.openxmlformats.org/officeDocument/2006/customXml" ds:itemID="{A6E521AA-35D5-4703-9243-BCDFA9A7E524}">
  <ds:schemaRefs/>
</ds:datastoreItem>
</file>

<file path=customXml/itemProps57.xml><?xml version="1.0" encoding="utf-8"?>
<ds:datastoreItem xmlns:ds="http://schemas.openxmlformats.org/officeDocument/2006/customXml" ds:itemID="{596BDF2D-88CD-4BEC-A488-D8DE33272D95}">
  <ds:schemaRefs/>
</ds:datastoreItem>
</file>

<file path=customXml/itemProps58.xml><?xml version="1.0" encoding="utf-8"?>
<ds:datastoreItem xmlns:ds="http://schemas.openxmlformats.org/officeDocument/2006/customXml" ds:itemID="{63A434C7-3702-417C-8259-5DBFA7E6A3CC}">
  <ds:schemaRefs/>
</ds:datastoreItem>
</file>

<file path=customXml/itemProps59.xml><?xml version="1.0" encoding="utf-8"?>
<ds:datastoreItem xmlns:ds="http://schemas.openxmlformats.org/officeDocument/2006/customXml" ds:itemID="{71398033-9954-4FF2-B0BF-013B58667F6C}">
  <ds:schemaRefs/>
</ds:datastoreItem>
</file>

<file path=customXml/itemProps6.xml><?xml version="1.0" encoding="utf-8"?>
<ds:datastoreItem xmlns:ds="http://schemas.openxmlformats.org/officeDocument/2006/customXml" ds:itemID="{65E15CE4-1508-41A3-B111-EEA6F955C535}">
  <ds:schemaRefs/>
</ds:datastoreItem>
</file>

<file path=customXml/itemProps60.xml><?xml version="1.0" encoding="utf-8"?>
<ds:datastoreItem xmlns:ds="http://schemas.openxmlformats.org/officeDocument/2006/customXml" ds:itemID="{714956A3-B4CD-4339-9223-0486A6E9F123}">
  <ds:schemaRefs/>
</ds:datastoreItem>
</file>

<file path=customXml/itemProps61.xml><?xml version="1.0" encoding="utf-8"?>
<ds:datastoreItem xmlns:ds="http://schemas.openxmlformats.org/officeDocument/2006/customXml" ds:itemID="{AB9B3862-F5F7-4BA5-9C78-B8650901DB65}">
  <ds:schemaRefs/>
</ds:datastoreItem>
</file>

<file path=customXml/itemProps62.xml><?xml version="1.0" encoding="utf-8"?>
<ds:datastoreItem xmlns:ds="http://schemas.openxmlformats.org/officeDocument/2006/customXml" ds:itemID="{977EC8A8-1FF8-4A0A-B41C-B44A3481D033}">
  <ds:schemaRefs/>
</ds:datastoreItem>
</file>

<file path=customXml/itemProps63.xml><?xml version="1.0" encoding="utf-8"?>
<ds:datastoreItem xmlns:ds="http://schemas.openxmlformats.org/officeDocument/2006/customXml" ds:itemID="{C506369D-5C3B-49C5-AEA3-A8124A2449EE}">
  <ds:schemaRefs/>
</ds:datastoreItem>
</file>

<file path=customXml/itemProps64.xml><?xml version="1.0" encoding="utf-8"?>
<ds:datastoreItem xmlns:ds="http://schemas.openxmlformats.org/officeDocument/2006/customXml" ds:itemID="{CDAD1C79-5733-4578-989A-0FD81E8CB432}">
  <ds:schemaRefs/>
</ds:datastoreItem>
</file>

<file path=customXml/itemProps65.xml><?xml version="1.0" encoding="utf-8"?>
<ds:datastoreItem xmlns:ds="http://schemas.openxmlformats.org/officeDocument/2006/customXml" ds:itemID="{098AD601-5D49-418B-91ED-8637CE186585}">
  <ds:schemaRefs/>
</ds:datastoreItem>
</file>

<file path=customXml/itemProps66.xml><?xml version="1.0" encoding="utf-8"?>
<ds:datastoreItem xmlns:ds="http://schemas.openxmlformats.org/officeDocument/2006/customXml" ds:itemID="{ECAC0352-1F1D-4550-8CD3-CB6712DECC6A}">
  <ds:schemaRefs/>
</ds:datastoreItem>
</file>

<file path=customXml/itemProps67.xml><?xml version="1.0" encoding="utf-8"?>
<ds:datastoreItem xmlns:ds="http://schemas.openxmlformats.org/officeDocument/2006/customXml" ds:itemID="{C5083FAB-B2AC-45C4-B219-AC602710E136}">
  <ds:schemaRefs/>
</ds:datastoreItem>
</file>

<file path=customXml/itemProps68.xml><?xml version="1.0" encoding="utf-8"?>
<ds:datastoreItem xmlns:ds="http://schemas.openxmlformats.org/officeDocument/2006/customXml" ds:itemID="{BAA8DEF3-34AD-48C1-91E3-54979C1ABB01}">
  <ds:schemaRefs/>
</ds:datastoreItem>
</file>

<file path=customXml/itemProps69.xml><?xml version="1.0" encoding="utf-8"?>
<ds:datastoreItem xmlns:ds="http://schemas.openxmlformats.org/officeDocument/2006/customXml" ds:itemID="{EB384F2B-1212-41EC-A3AC-E7C463B8D638}">
  <ds:schemaRefs/>
</ds:datastoreItem>
</file>

<file path=customXml/itemProps7.xml><?xml version="1.0" encoding="utf-8"?>
<ds:datastoreItem xmlns:ds="http://schemas.openxmlformats.org/officeDocument/2006/customXml" ds:itemID="{1F9AB6E8-14CE-4E24-888D-64438A55E4D4}">
  <ds:schemaRefs/>
</ds:datastoreItem>
</file>

<file path=customXml/itemProps70.xml><?xml version="1.0" encoding="utf-8"?>
<ds:datastoreItem xmlns:ds="http://schemas.openxmlformats.org/officeDocument/2006/customXml" ds:itemID="{6D7C625D-E40C-4058-A385-A67299DB7327}">
  <ds:schemaRefs/>
</ds:datastoreItem>
</file>

<file path=customXml/itemProps71.xml><?xml version="1.0" encoding="utf-8"?>
<ds:datastoreItem xmlns:ds="http://schemas.openxmlformats.org/officeDocument/2006/customXml" ds:itemID="{47F7C9F8-DA19-4882-A6C6-95A2F06DBDB5}">
  <ds:schemaRefs/>
</ds:datastoreItem>
</file>

<file path=customXml/itemProps72.xml><?xml version="1.0" encoding="utf-8"?>
<ds:datastoreItem xmlns:ds="http://schemas.openxmlformats.org/officeDocument/2006/customXml" ds:itemID="{CAC2D091-6EC2-4FBC-8566-941280960DF1}">
  <ds:schemaRefs/>
</ds:datastoreItem>
</file>

<file path=customXml/itemProps73.xml><?xml version="1.0" encoding="utf-8"?>
<ds:datastoreItem xmlns:ds="http://schemas.openxmlformats.org/officeDocument/2006/customXml" ds:itemID="{F1932976-7852-47AB-80ED-21E28C3A26BC}">
  <ds:schemaRefs/>
</ds:datastoreItem>
</file>

<file path=customXml/itemProps74.xml><?xml version="1.0" encoding="utf-8"?>
<ds:datastoreItem xmlns:ds="http://schemas.openxmlformats.org/officeDocument/2006/customXml" ds:itemID="{E6A46273-7AFC-4D79-9D1B-5A5727616C5C}">
  <ds:schemaRefs/>
</ds:datastoreItem>
</file>

<file path=customXml/itemProps75.xml><?xml version="1.0" encoding="utf-8"?>
<ds:datastoreItem xmlns:ds="http://schemas.openxmlformats.org/officeDocument/2006/customXml" ds:itemID="{AE831497-9AA3-410D-9208-403CC12C3470}">
  <ds:schemaRefs/>
</ds:datastoreItem>
</file>

<file path=customXml/itemProps76.xml><?xml version="1.0" encoding="utf-8"?>
<ds:datastoreItem xmlns:ds="http://schemas.openxmlformats.org/officeDocument/2006/customXml" ds:itemID="{6FCDC977-671E-4CE1-AAA1-E37F5C9A27B3}">
  <ds:schemaRefs/>
</ds:datastoreItem>
</file>

<file path=customXml/itemProps77.xml><?xml version="1.0" encoding="utf-8"?>
<ds:datastoreItem xmlns:ds="http://schemas.openxmlformats.org/officeDocument/2006/customXml" ds:itemID="{6A35C10B-06D7-45E5-AFB9-133AA075B63E}">
  <ds:schemaRefs/>
</ds:datastoreItem>
</file>

<file path=customXml/itemProps78.xml><?xml version="1.0" encoding="utf-8"?>
<ds:datastoreItem xmlns:ds="http://schemas.openxmlformats.org/officeDocument/2006/customXml" ds:itemID="{123BCBD0-FBA2-4540-A1A8-DD9A87D817D1}">
  <ds:schemaRefs/>
</ds:datastoreItem>
</file>

<file path=customXml/itemProps79.xml><?xml version="1.0" encoding="utf-8"?>
<ds:datastoreItem xmlns:ds="http://schemas.openxmlformats.org/officeDocument/2006/customXml" ds:itemID="{B439C293-7DE9-481E-85C7-11E39F4DCB68}">
  <ds:schemaRefs/>
</ds:datastoreItem>
</file>

<file path=customXml/itemProps8.xml><?xml version="1.0" encoding="utf-8"?>
<ds:datastoreItem xmlns:ds="http://schemas.openxmlformats.org/officeDocument/2006/customXml" ds:itemID="{130AAA12-8ED6-4B49-99E4-C49B26D2B5A6}">
  <ds:schemaRefs/>
</ds:datastoreItem>
</file>

<file path=customXml/itemProps80.xml><?xml version="1.0" encoding="utf-8"?>
<ds:datastoreItem xmlns:ds="http://schemas.openxmlformats.org/officeDocument/2006/customXml" ds:itemID="{0B12A335-14CE-4D82-A94A-160A962BC8A4}">
  <ds:schemaRefs/>
</ds:datastoreItem>
</file>

<file path=customXml/itemProps81.xml><?xml version="1.0" encoding="utf-8"?>
<ds:datastoreItem xmlns:ds="http://schemas.openxmlformats.org/officeDocument/2006/customXml" ds:itemID="{41F4B231-C67F-4F2D-8B7E-650EE62141EC}">
  <ds:schemaRefs/>
</ds:datastoreItem>
</file>

<file path=customXml/itemProps82.xml><?xml version="1.0" encoding="utf-8"?>
<ds:datastoreItem xmlns:ds="http://schemas.openxmlformats.org/officeDocument/2006/customXml" ds:itemID="{684DA12A-AD9C-4082-8880-645CC53AECD4}">
  <ds:schemaRefs/>
</ds:datastoreItem>
</file>

<file path=customXml/itemProps83.xml><?xml version="1.0" encoding="utf-8"?>
<ds:datastoreItem xmlns:ds="http://schemas.openxmlformats.org/officeDocument/2006/customXml" ds:itemID="{EC9AB5F4-4010-47AE-BD68-3DE05E5C2401}">
  <ds:schemaRefs/>
</ds:datastoreItem>
</file>

<file path=customXml/itemProps84.xml><?xml version="1.0" encoding="utf-8"?>
<ds:datastoreItem xmlns:ds="http://schemas.openxmlformats.org/officeDocument/2006/customXml" ds:itemID="{3CD9AEED-3DF8-46B0-A102-EB461F4F61EF}">
  <ds:schemaRefs/>
</ds:datastoreItem>
</file>

<file path=customXml/itemProps85.xml><?xml version="1.0" encoding="utf-8"?>
<ds:datastoreItem xmlns:ds="http://schemas.openxmlformats.org/officeDocument/2006/customXml" ds:itemID="{304ABA14-1324-4940-A822-D6813DC81AC6}">
  <ds:schemaRefs/>
</ds:datastoreItem>
</file>

<file path=customXml/itemProps86.xml><?xml version="1.0" encoding="utf-8"?>
<ds:datastoreItem xmlns:ds="http://schemas.openxmlformats.org/officeDocument/2006/customXml" ds:itemID="{F6832FF3-5155-44FE-B663-0223285841C9}">
  <ds:schemaRefs/>
</ds:datastoreItem>
</file>

<file path=customXml/itemProps87.xml><?xml version="1.0" encoding="utf-8"?>
<ds:datastoreItem xmlns:ds="http://schemas.openxmlformats.org/officeDocument/2006/customXml" ds:itemID="{5B5E063F-84C7-4DD0-A9D7-284D996DE6DC}">
  <ds:schemaRefs/>
</ds:datastoreItem>
</file>

<file path=customXml/itemProps88.xml><?xml version="1.0" encoding="utf-8"?>
<ds:datastoreItem xmlns:ds="http://schemas.openxmlformats.org/officeDocument/2006/customXml" ds:itemID="{29166105-6102-471C-816F-4B18FC313451}">
  <ds:schemaRefs/>
</ds:datastoreItem>
</file>

<file path=customXml/itemProps9.xml><?xml version="1.0" encoding="utf-8"?>
<ds:datastoreItem xmlns:ds="http://schemas.openxmlformats.org/officeDocument/2006/customXml" ds:itemID="{48508248-D055-4266-8003-01867D6B3392}">
  <ds:schemaRefs/>
</ds:datastoreItem>
</file>

<file path=docProps/app.xml><?xml version="1.0" encoding="utf-8"?>
<Properties xmlns="http://schemas.openxmlformats.org/officeDocument/2006/extended-properties" xmlns:vt="http://schemas.openxmlformats.org/officeDocument/2006/docPropsVTypes">
  <Template>Normal</Template>
  <Pages>107</Pages>
  <Words>25274</Words>
  <Characters>30928</Characters>
  <Lines>271</Lines>
  <Paragraphs>76</Paragraphs>
  <TotalTime>2</TotalTime>
  <ScaleCrop>false</ScaleCrop>
  <LinksUpToDate>false</LinksUpToDate>
  <CharactersWithSpaces>31390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2024-02-21T03:09:00Z</dcterms:created>
  <dc:creator>Administrator</dc:creator>
  <cp:lastModifiedBy>Administrator</cp:lastModifiedBy>
  <dcterms:modified xsi:type="dcterms:W3CDTF">2025-02-13T02:34:46Z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F08DDA77ED5143F29038CE459F29B2C4</vt:lpwstr>
  </property>
</Properties>
</file>