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高阳县庞家佐镇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2024年度政府信息公开工作年度报告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pStyle w:val="4"/>
        <w:widowControl/>
        <w:shd w:val="clear" w:color="auto" w:fill="FFFFFF"/>
        <w:spacing w:beforeAutospacing="0" w:afterAutospacing="0"/>
        <w:jc w:val="both"/>
        <w:rPr>
          <w:rFonts w:ascii="宋体" w:hAnsi="宋体" w:eastAsia="宋体" w:cs="宋体"/>
          <w:color w:val="333333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333333"/>
          <w:sz w:val="28"/>
          <w:szCs w:val="28"/>
          <w:shd w:val="clear" w:color="auto" w:fill="FFFFFF"/>
        </w:rPr>
        <w:t>一、总体情况</w:t>
      </w:r>
    </w:p>
    <w:p>
      <w:pPr>
        <w:autoSpaceDN w:val="0"/>
        <w:spacing w:line="560" w:lineRule="atLeast"/>
        <w:ind w:firstLine="640"/>
        <w:jc w:val="left"/>
        <w:rPr>
          <w:rFonts w:ascii="宋体" w:hAnsi="宋体" w:eastAsia="宋体" w:cs="宋体"/>
          <w:color w:val="484747"/>
          <w:kern w:val="0"/>
          <w:sz w:val="32"/>
          <w:szCs w:val="32"/>
        </w:rPr>
      </w:pPr>
      <w:r>
        <w:rPr>
          <w:rFonts w:hint="eastAsia" w:ascii="宋体" w:hAnsi="宋体" w:eastAsia="宋体" w:cs="宋体"/>
          <w:color w:val="484747"/>
          <w:sz w:val="32"/>
          <w:szCs w:val="32"/>
        </w:rPr>
        <w:t>今年以来，</w:t>
      </w:r>
      <w:r>
        <w:rPr>
          <w:rFonts w:hint="eastAsia" w:ascii="宋体" w:hAnsi="宋体" w:eastAsia="宋体" w:cs="宋体"/>
          <w:color w:val="484747"/>
          <w:sz w:val="32"/>
          <w:szCs w:val="32"/>
          <w:lang w:eastAsia="zh-CN"/>
        </w:rPr>
        <w:t>庞家佐镇</w:t>
      </w:r>
      <w:r>
        <w:rPr>
          <w:rFonts w:hint="eastAsia" w:ascii="宋体" w:hAnsi="宋体" w:eastAsia="宋体" w:cs="宋体"/>
          <w:color w:val="484747"/>
          <w:sz w:val="32"/>
          <w:szCs w:val="32"/>
        </w:rPr>
        <w:t>按照《中华人民共和国政府信息公开条例》和国务院办公厅政府信息与政务公开办公室《关于印发〈中华人民共和国政府信息公开工作年度报告格式〉的通知》要求，认真落实政务公开各项内容，依法行政，构建阳光型政府，具体情况如下：</w:t>
      </w:r>
    </w:p>
    <w:p>
      <w:pPr>
        <w:autoSpaceDN w:val="0"/>
        <w:spacing w:line="560" w:lineRule="atLeast"/>
        <w:ind w:firstLine="643"/>
        <w:jc w:val="left"/>
        <w:rPr>
          <w:rFonts w:ascii="宋体" w:hAnsi="宋体" w:eastAsia="宋体" w:cs="宋体"/>
          <w:color w:val="484747"/>
          <w:sz w:val="32"/>
          <w:szCs w:val="32"/>
        </w:rPr>
      </w:pPr>
      <w:r>
        <w:rPr>
          <w:rFonts w:hint="eastAsia" w:ascii="宋体" w:hAnsi="宋体" w:eastAsia="宋体" w:cs="宋体"/>
          <w:color w:val="484747"/>
          <w:sz w:val="32"/>
          <w:szCs w:val="32"/>
        </w:rPr>
        <w:t>(一)提高主动公开实效。</w:t>
      </w:r>
    </w:p>
    <w:p>
      <w:pPr>
        <w:autoSpaceDN w:val="0"/>
        <w:spacing w:line="560" w:lineRule="atLeast"/>
        <w:ind w:firstLine="640"/>
        <w:jc w:val="left"/>
        <w:rPr>
          <w:rFonts w:ascii="宋体" w:hAnsi="宋体" w:eastAsia="宋体" w:cs="宋体"/>
          <w:color w:val="484747"/>
          <w:kern w:val="0"/>
          <w:sz w:val="32"/>
          <w:szCs w:val="32"/>
        </w:rPr>
      </w:pPr>
      <w:r>
        <w:rPr>
          <w:rFonts w:hint="eastAsia" w:ascii="宋体" w:hAnsi="宋体" w:eastAsia="宋体" w:cs="宋体"/>
          <w:color w:val="484747"/>
          <w:sz w:val="32"/>
          <w:szCs w:val="32"/>
        </w:rPr>
        <w:t>（1）政务公开工作政策性强，涉及面广，为确保我镇各项政务工作落到实处，</w:t>
      </w:r>
      <w:r>
        <w:rPr>
          <w:rFonts w:hint="eastAsia" w:ascii="宋体" w:hAnsi="宋体" w:eastAsia="宋体" w:cs="宋体"/>
          <w:color w:val="484747"/>
          <w:sz w:val="32"/>
          <w:szCs w:val="32"/>
          <w:lang w:eastAsia="zh-CN"/>
        </w:rPr>
        <w:t>庞家佐</w:t>
      </w:r>
      <w:r>
        <w:rPr>
          <w:rFonts w:hint="eastAsia" w:ascii="宋体" w:hAnsi="宋体" w:eastAsia="宋体" w:cs="宋体"/>
          <w:color w:val="484747"/>
          <w:sz w:val="32"/>
          <w:szCs w:val="32"/>
        </w:rPr>
        <w:t>镇成立以党委书记</w:t>
      </w:r>
      <w:r>
        <w:rPr>
          <w:rFonts w:hint="eastAsia" w:ascii="宋体" w:hAnsi="宋体" w:eastAsia="宋体" w:cs="宋体"/>
          <w:color w:val="484747"/>
          <w:sz w:val="32"/>
          <w:szCs w:val="32"/>
          <w:lang w:val="en-US" w:eastAsia="zh-CN"/>
        </w:rPr>
        <w:t>刘超</w:t>
      </w:r>
      <w:r>
        <w:rPr>
          <w:rFonts w:hint="eastAsia" w:ascii="宋体" w:hAnsi="宋体" w:eastAsia="宋体" w:cs="宋体"/>
          <w:color w:val="484747"/>
          <w:sz w:val="32"/>
          <w:szCs w:val="32"/>
        </w:rPr>
        <w:t>为组长，镇长</w:t>
      </w:r>
      <w:r>
        <w:rPr>
          <w:rFonts w:hint="eastAsia" w:ascii="宋体" w:hAnsi="宋体" w:eastAsia="宋体" w:cs="宋体"/>
          <w:color w:val="484747"/>
          <w:sz w:val="32"/>
          <w:szCs w:val="32"/>
          <w:lang w:val="en-US" w:eastAsia="zh-CN"/>
        </w:rPr>
        <w:t>陈思</w:t>
      </w:r>
      <w:r>
        <w:rPr>
          <w:rFonts w:hint="eastAsia" w:ascii="宋体" w:hAnsi="宋体" w:eastAsia="宋体" w:cs="宋体"/>
          <w:color w:val="484747"/>
          <w:sz w:val="32"/>
          <w:szCs w:val="32"/>
        </w:rPr>
        <w:t>为副组长，各分管领导以及主任为成员的政务公开工作小组，具体负责组织督导各村的政务公开工作。</w:t>
      </w:r>
    </w:p>
    <w:p>
      <w:pPr>
        <w:autoSpaceDN w:val="0"/>
        <w:spacing w:line="560" w:lineRule="atLeast"/>
        <w:ind w:firstLine="640"/>
        <w:jc w:val="left"/>
        <w:rPr>
          <w:rFonts w:ascii="宋体" w:hAnsi="宋体" w:eastAsia="宋体" w:cs="宋体"/>
          <w:color w:val="484747"/>
          <w:sz w:val="32"/>
          <w:szCs w:val="32"/>
        </w:rPr>
      </w:pPr>
      <w:r>
        <w:rPr>
          <w:rFonts w:hint="eastAsia" w:ascii="宋体" w:hAnsi="宋体" w:eastAsia="宋体" w:cs="宋体"/>
          <w:color w:val="484747"/>
          <w:sz w:val="32"/>
          <w:szCs w:val="32"/>
        </w:rPr>
        <w:t>（2）镇党委、政府明确要求政务公开工作本着“规范、明了、方便、实用”的原则，根据这一原则，我们将公开栏等设在群众便于浏览的地方，另外，我们还采用广播、会议等形式将有关政务予以公布。凡涉及组织人事工作的，在党委会、镇村两级干部会议上公开；涉及经济管理工作的，逐级向群众公开；涉及农经热点、焦点问题，直接公开到户、到人。</w:t>
      </w:r>
    </w:p>
    <w:p>
      <w:pPr>
        <w:autoSpaceDN w:val="0"/>
        <w:spacing w:line="560" w:lineRule="atLeast"/>
        <w:ind w:firstLine="640"/>
        <w:jc w:val="left"/>
        <w:rPr>
          <w:rFonts w:ascii="宋体" w:hAnsi="宋体" w:eastAsia="宋体" w:cs="宋体"/>
          <w:color w:val="484747"/>
          <w:sz w:val="32"/>
          <w:szCs w:val="32"/>
        </w:rPr>
      </w:pPr>
      <w:r>
        <w:rPr>
          <w:rFonts w:hint="eastAsia" w:ascii="宋体" w:hAnsi="宋体" w:eastAsia="宋体" w:cs="宋体"/>
          <w:color w:val="484747"/>
          <w:sz w:val="32"/>
          <w:szCs w:val="32"/>
        </w:rPr>
        <w:t>（3）在公开内容上，我们按照市委、市政府以及县委</w:t>
      </w:r>
      <w:r>
        <w:rPr>
          <w:rFonts w:hint="eastAsia" w:ascii="宋体" w:hAnsi="宋体" w:eastAsia="宋体" w:cs="宋体"/>
          <w:color w:val="484747"/>
          <w:sz w:val="32"/>
          <w:szCs w:val="32"/>
          <w:lang w:eastAsia="zh-CN"/>
        </w:rPr>
        <w:t>、</w:t>
      </w:r>
      <w:r>
        <w:rPr>
          <w:rFonts w:hint="eastAsia" w:ascii="宋体" w:hAnsi="宋体" w:eastAsia="宋体" w:cs="宋体"/>
          <w:color w:val="484747"/>
          <w:sz w:val="32"/>
          <w:szCs w:val="32"/>
        </w:rPr>
        <w:t>县政府的要求进行公开，重点公开与群众切身利益密切相关的事项，以及群众最关心、社会最敏感、反映最强烈的热点问题。我镇202</w:t>
      </w:r>
      <w:r>
        <w:rPr>
          <w:rFonts w:hint="eastAsia" w:ascii="宋体" w:hAnsi="宋体" w:eastAsia="宋体" w:cs="宋体"/>
          <w:color w:val="484747"/>
          <w:sz w:val="32"/>
          <w:szCs w:val="32"/>
          <w:lang w:val="en-US" w:eastAsia="zh-CN"/>
        </w:rPr>
        <w:t>4</w:t>
      </w:r>
      <w:r>
        <w:rPr>
          <w:rFonts w:hint="eastAsia" w:ascii="宋体" w:hAnsi="宋体" w:eastAsia="宋体" w:cs="宋体"/>
          <w:color w:val="484747"/>
          <w:sz w:val="32"/>
          <w:szCs w:val="32"/>
        </w:rPr>
        <w:t>年发布信息</w:t>
      </w:r>
      <w:r>
        <w:rPr>
          <w:rFonts w:hint="eastAsia" w:ascii="宋体" w:hAnsi="宋体" w:eastAsia="宋体" w:cs="宋体"/>
          <w:color w:val="484747"/>
          <w:sz w:val="32"/>
          <w:szCs w:val="32"/>
          <w:lang w:val="en-US" w:eastAsia="zh-CN"/>
        </w:rPr>
        <w:t>8</w:t>
      </w:r>
      <w:r>
        <w:rPr>
          <w:rFonts w:hint="eastAsia" w:ascii="宋体" w:hAnsi="宋体" w:eastAsia="宋体" w:cs="宋体"/>
          <w:color w:val="484747"/>
          <w:sz w:val="32"/>
          <w:szCs w:val="32"/>
        </w:rPr>
        <w:t>条，其中政府信息公开指南</w:t>
      </w:r>
      <w:r>
        <w:rPr>
          <w:rFonts w:hint="eastAsia" w:ascii="宋体" w:hAnsi="宋体" w:eastAsia="宋体" w:cs="宋体"/>
          <w:color w:val="484747"/>
          <w:sz w:val="32"/>
          <w:szCs w:val="32"/>
          <w:lang w:val="en-US" w:eastAsia="zh-CN"/>
        </w:rPr>
        <w:t>1</w:t>
      </w:r>
      <w:r>
        <w:rPr>
          <w:rFonts w:hint="eastAsia" w:ascii="宋体" w:hAnsi="宋体" w:eastAsia="宋体" w:cs="宋体"/>
          <w:color w:val="484747"/>
          <w:sz w:val="32"/>
          <w:szCs w:val="32"/>
        </w:rPr>
        <w:t>条，法定主动公开内容</w:t>
      </w:r>
      <w:r>
        <w:rPr>
          <w:rFonts w:hint="eastAsia" w:ascii="宋体" w:hAnsi="宋体" w:eastAsia="宋体" w:cs="宋体"/>
          <w:color w:val="484747"/>
          <w:sz w:val="32"/>
          <w:szCs w:val="32"/>
          <w:lang w:val="en-US" w:eastAsia="zh-CN"/>
        </w:rPr>
        <w:t>2</w:t>
      </w:r>
      <w:r>
        <w:rPr>
          <w:rFonts w:hint="eastAsia" w:ascii="宋体" w:hAnsi="宋体" w:eastAsia="宋体" w:cs="宋体"/>
          <w:color w:val="484747"/>
          <w:sz w:val="32"/>
          <w:szCs w:val="32"/>
        </w:rPr>
        <w:t>条，政府信息公开年报1条，财政（务）预决算</w:t>
      </w:r>
      <w:r>
        <w:rPr>
          <w:rFonts w:hint="eastAsia" w:ascii="宋体" w:hAnsi="宋体" w:eastAsia="宋体" w:cs="宋体"/>
          <w:color w:val="484747"/>
          <w:sz w:val="32"/>
          <w:szCs w:val="32"/>
          <w:lang w:val="en-US" w:eastAsia="zh-CN"/>
        </w:rPr>
        <w:t>4</w:t>
      </w:r>
      <w:r>
        <w:rPr>
          <w:rFonts w:hint="eastAsia" w:ascii="宋体" w:hAnsi="宋体" w:eastAsia="宋体" w:cs="宋体"/>
          <w:color w:val="484747"/>
          <w:sz w:val="32"/>
          <w:szCs w:val="32"/>
        </w:rPr>
        <w:t>条。</w:t>
      </w:r>
    </w:p>
    <w:p>
      <w:pPr>
        <w:autoSpaceDN w:val="0"/>
        <w:spacing w:line="560" w:lineRule="atLeast"/>
        <w:ind w:firstLine="643"/>
        <w:jc w:val="left"/>
        <w:rPr>
          <w:rFonts w:ascii="宋体" w:hAnsi="宋体" w:eastAsia="宋体" w:cs="宋体"/>
          <w:color w:val="484747"/>
          <w:sz w:val="32"/>
          <w:szCs w:val="32"/>
        </w:rPr>
      </w:pPr>
      <w:r>
        <w:rPr>
          <w:rFonts w:hint="eastAsia" w:ascii="宋体" w:hAnsi="宋体" w:eastAsia="宋体" w:cs="宋体"/>
          <w:color w:val="484747"/>
          <w:sz w:val="32"/>
          <w:szCs w:val="32"/>
        </w:rPr>
        <w:t>（二）依申请公开</w:t>
      </w:r>
      <w:r>
        <w:rPr>
          <w:rFonts w:hint="eastAsia" w:ascii="宋体" w:hAnsi="宋体" w:eastAsia="宋体" w:cs="宋体"/>
          <w:color w:val="484747"/>
          <w:sz w:val="32"/>
          <w:szCs w:val="32"/>
          <w:lang w:eastAsia="zh-CN"/>
        </w:rPr>
        <w:t>：</w:t>
      </w:r>
      <w:r>
        <w:rPr>
          <w:rFonts w:hint="eastAsia" w:ascii="宋体" w:hAnsi="宋体" w:eastAsia="宋体" w:cs="宋体"/>
          <w:color w:val="484747"/>
          <w:sz w:val="32"/>
          <w:szCs w:val="32"/>
        </w:rPr>
        <w:t>我镇202</w:t>
      </w:r>
      <w:r>
        <w:rPr>
          <w:rFonts w:hint="eastAsia" w:ascii="宋体" w:hAnsi="宋体" w:eastAsia="宋体" w:cs="宋体"/>
          <w:color w:val="484747"/>
          <w:sz w:val="32"/>
          <w:szCs w:val="32"/>
          <w:lang w:val="en-US" w:eastAsia="zh-CN"/>
        </w:rPr>
        <w:t>4</w:t>
      </w:r>
      <w:r>
        <w:rPr>
          <w:rFonts w:hint="eastAsia" w:ascii="宋体" w:hAnsi="宋体" w:eastAsia="宋体" w:cs="宋体"/>
          <w:color w:val="484747"/>
          <w:sz w:val="32"/>
          <w:szCs w:val="32"/>
        </w:rPr>
        <w:t>年未收到政府公开申请。</w:t>
      </w:r>
    </w:p>
    <w:p>
      <w:pPr>
        <w:autoSpaceDN w:val="0"/>
        <w:spacing w:line="560" w:lineRule="atLeast"/>
        <w:ind w:firstLine="643"/>
        <w:jc w:val="left"/>
        <w:rPr>
          <w:rFonts w:ascii="宋体" w:hAnsi="宋体" w:eastAsia="宋体" w:cs="宋体"/>
          <w:color w:val="484747"/>
          <w:sz w:val="32"/>
          <w:szCs w:val="32"/>
        </w:rPr>
      </w:pPr>
      <w:r>
        <w:rPr>
          <w:rFonts w:hint="eastAsia" w:ascii="宋体" w:hAnsi="宋体" w:eastAsia="宋体" w:cs="宋体"/>
          <w:color w:val="484747"/>
          <w:sz w:val="32"/>
          <w:szCs w:val="32"/>
        </w:rPr>
        <w:t>（三）强化政府信息管理</w:t>
      </w:r>
      <w:r>
        <w:rPr>
          <w:rFonts w:hint="eastAsia" w:ascii="宋体" w:hAnsi="宋体" w:eastAsia="宋体" w:cs="宋体"/>
          <w:color w:val="484747"/>
          <w:sz w:val="32"/>
          <w:szCs w:val="32"/>
          <w:lang w:eastAsia="zh-CN"/>
        </w:rPr>
        <w:t>：</w:t>
      </w:r>
      <w:r>
        <w:rPr>
          <w:rFonts w:hint="eastAsia" w:ascii="宋体" w:hAnsi="宋体" w:eastAsia="宋体" w:cs="宋体"/>
          <w:color w:val="484747"/>
          <w:sz w:val="32"/>
          <w:szCs w:val="32"/>
        </w:rPr>
        <w:t>在政务公开工作中，我们注重创新思路，深化“放管服”改革，加强窗口服务，全面推行“双随机、一公开”监管。</w:t>
      </w:r>
    </w:p>
    <w:p>
      <w:pPr>
        <w:pStyle w:val="4"/>
        <w:widowControl/>
        <w:shd w:val="clear" w:color="auto" w:fill="FFFFFF"/>
        <w:spacing w:beforeAutospacing="0" w:afterAutospacing="0" w:line="560" w:lineRule="exact"/>
        <w:ind w:firstLine="640" w:firstLineChars="200"/>
        <w:jc w:val="both"/>
        <w:rPr>
          <w:rFonts w:ascii="宋体" w:hAnsi="宋体" w:eastAsia="宋体" w:cs="宋体"/>
          <w:color w:val="484747"/>
          <w:kern w:val="2"/>
          <w:sz w:val="32"/>
          <w:szCs w:val="32"/>
        </w:rPr>
      </w:pPr>
      <w:r>
        <w:rPr>
          <w:rFonts w:hint="eastAsia" w:ascii="宋体" w:hAnsi="宋体" w:eastAsia="宋体" w:cs="宋体"/>
          <w:color w:val="484747"/>
          <w:kern w:val="2"/>
          <w:sz w:val="32"/>
          <w:szCs w:val="32"/>
        </w:rPr>
        <w:t>（四）政府信息公开平台建设方面。</w:t>
      </w:r>
    </w:p>
    <w:p>
      <w:pPr>
        <w:pStyle w:val="4"/>
        <w:widowControl/>
        <w:shd w:val="clear" w:color="auto" w:fill="FFFFFF"/>
        <w:spacing w:beforeAutospacing="0" w:afterAutospacing="0" w:line="560" w:lineRule="exact"/>
        <w:ind w:firstLine="640" w:firstLineChars="200"/>
        <w:jc w:val="both"/>
        <w:rPr>
          <w:rFonts w:ascii="宋体" w:hAnsi="宋体" w:eastAsia="宋体" w:cs="宋体"/>
          <w:color w:val="484747"/>
          <w:kern w:val="2"/>
          <w:sz w:val="32"/>
          <w:szCs w:val="32"/>
        </w:rPr>
      </w:pPr>
      <w:r>
        <w:rPr>
          <w:rFonts w:hint="eastAsia" w:ascii="宋体" w:hAnsi="宋体" w:eastAsia="宋体" w:cs="宋体"/>
          <w:color w:val="484747"/>
          <w:kern w:val="2"/>
          <w:sz w:val="32"/>
          <w:szCs w:val="32"/>
        </w:rPr>
        <w:t>积极推进政府信息公开平台建设，严格按照信息更新频率要求，及时在单位信息公开页面发布内容，以专人负责、相关科室协同的方式确保信息公开的质量及时效性。</w:t>
      </w:r>
    </w:p>
    <w:p>
      <w:pPr>
        <w:numPr>
          <w:ilvl w:val="0"/>
          <w:numId w:val="1"/>
        </w:numPr>
        <w:autoSpaceDN w:val="0"/>
        <w:spacing w:line="560" w:lineRule="atLeast"/>
        <w:ind w:firstLine="640"/>
        <w:jc w:val="left"/>
        <w:rPr>
          <w:rFonts w:ascii="宋体" w:hAnsi="宋体" w:eastAsia="宋体" w:cs="宋体"/>
          <w:color w:val="484747"/>
          <w:sz w:val="32"/>
          <w:szCs w:val="32"/>
        </w:rPr>
      </w:pPr>
      <w:r>
        <w:rPr>
          <w:rFonts w:hint="eastAsia" w:ascii="宋体" w:hAnsi="宋体" w:eastAsia="宋体" w:cs="宋体"/>
          <w:color w:val="484747"/>
          <w:sz w:val="32"/>
          <w:szCs w:val="32"/>
        </w:rPr>
        <w:t>监督保障方面。</w:t>
      </w:r>
    </w:p>
    <w:p>
      <w:pPr>
        <w:pStyle w:val="4"/>
        <w:widowControl/>
        <w:shd w:val="clear" w:color="auto" w:fill="FFFFFF"/>
        <w:spacing w:beforeAutospacing="0" w:afterAutospacing="0" w:line="560" w:lineRule="exact"/>
        <w:ind w:firstLine="640" w:firstLineChars="200"/>
        <w:jc w:val="both"/>
        <w:rPr>
          <w:rFonts w:ascii="宋体" w:hAnsi="宋体" w:eastAsia="宋体" w:cs="宋体"/>
          <w:color w:val="484747"/>
          <w:kern w:val="2"/>
          <w:sz w:val="32"/>
          <w:szCs w:val="32"/>
        </w:rPr>
      </w:pPr>
      <w:r>
        <w:rPr>
          <w:rFonts w:hint="eastAsia" w:ascii="宋体" w:hAnsi="宋体" w:eastAsia="宋体" w:cs="宋体"/>
          <w:color w:val="484747"/>
          <w:kern w:val="2"/>
          <w:sz w:val="32"/>
          <w:szCs w:val="32"/>
        </w:rPr>
        <w:t>我</w:t>
      </w:r>
      <w:r>
        <w:rPr>
          <w:rFonts w:hint="eastAsia" w:ascii="宋体" w:hAnsi="宋体" w:eastAsia="宋体" w:cs="宋体"/>
          <w:color w:val="484747"/>
          <w:kern w:val="2"/>
          <w:sz w:val="32"/>
          <w:szCs w:val="32"/>
          <w:lang w:val="en-US" w:eastAsia="zh-CN"/>
        </w:rPr>
        <w:t>镇</w:t>
      </w:r>
      <w:r>
        <w:rPr>
          <w:rFonts w:hint="eastAsia" w:ascii="宋体" w:hAnsi="宋体" w:eastAsia="宋体" w:cs="宋体"/>
          <w:color w:val="484747"/>
          <w:kern w:val="2"/>
          <w:sz w:val="32"/>
          <w:szCs w:val="32"/>
        </w:rPr>
        <w:t>对政府信息公开工作高度重视，把此项工作列入重要议事日程，进一步明确了政府信息公开的程序。指定专人负责，合理调整信息员工作分工，形成了分工明确、审核严格、协同配合、共同推进的工作格局，确保了信息公开工作深入推进。</w:t>
      </w:r>
    </w:p>
    <w:p>
      <w:pPr>
        <w:pStyle w:val="4"/>
        <w:widowControl/>
        <w:shd w:val="clear" w:color="auto" w:fill="FFFFFF"/>
        <w:spacing w:beforeAutospacing="0" w:afterAutospacing="0"/>
        <w:jc w:val="both"/>
        <w:rPr>
          <w:rFonts w:hint="eastAsia" w:ascii="宋体" w:hAnsi="宋体" w:eastAsia="宋体" w:cs="宋体"/>
          <w:color w:val="333333"/>
        </w:rPr>
      </w:pPr>
    </w:p>
    <w:p>
      <w:pPr>
        <w:pStyle w:val="4"/>
        <w:widowControl/>
        <w:shd w:val="clear" w:color="auto" w:fill="FFFFFF"/>
        <w:spacing w:beforeAutospacing="0" w:afterAutospacing="0"/>
        <w:ind w:firstLine="562" w:firstLineChars="200"/>
        <w:jc w:val="both"/>
        <w:rPr>
          <w:rFonts w:ascii="宋体" w:hAnsi="宋体" w:eastAsia="宋体" w:cs="宋体"/>
          <w:b/>
          <w:bCs/>
          <w:color w:val="333333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b/>
          <w:bCs/>
          <w:color w:val="333333"/>
          <w:sz w:val="28"/>
          <w:szCs w:val="28"/>
          <w:shd w:val="clear" w:color="auto" w:fill="FFFFFF"/>
        </w:rPr>
        <w:t>二、主动公开政府信息情况</w:t>
      </w:r>
    </w:p>
    <w:p>
      <w:pPr>
        <w:pStyle w:val="4"/>
        <w:widowControl/>
        <w:shd w:val="clear" w:color="auto" w:fill="FFFFFF"/>
        <w:spacing w:beforeAutospacing="0" w:afterAutospacing="0"/>
        <w:ind w:firstLine="420"/>
        <w:jc w:val="both"/>
        <w:rPr>
          <w:rFonts w:ascii="宋体" w:hAnsi="宋体" w:eastAsia="宋体" w:cs="宋体"/>
          <w:color w:val="333333"/>
        </w:rPr>
      </w:pPr>
    </w:p>
    <w:tbl>
      <w:tblPr>
        <w:tblStyle w:val="5"/>
        <w:tblW w:w="9740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435"/>
        <w:gridCol w:w="2435"/>
        <w:gridCol w:w="243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第二十条第（一）项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制发件数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现行有效件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ind w:firstLine="200" w:firstLineChars="100"/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 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ascii="Calibri" w:hAnsi="Calibri" w:cs="Calibri"/>
                <w:kern w:val="0"/>
                <w:szCs w:val="21"/>
              </w:rPr>
              <w:t> </w:t>
            </w:r>
            <w:r>
              <w:rPr>
                <w:rFonts w:hint="eastAsia" w:ascii="Calibri" w:hAnsi="Calibri" w:cs="Calibri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 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ascii="Calibri" w:hAnsi="Calibri" w:cs="Calibri"/>
                <w:kern w:val="0"/>
                <w:szCs w:val="21"/>
              </w:rPr>
              <w:t> </w:t>
            </w:r>
            <w:r>
              <w:rPr>
                <w:rFonts w:hint="eastAsia" w:ascii="Calibri" w:hAnsi="Calibri" w:cs="Calibri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第二十条第（五）项</w:t>
            </w:r>
            <w:bookmarkStart w:id="0" w:name="_GoBack"/>
            <w:bookmarkEnd w:id="0"/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ascii="Calibri" w:hAnsi="Calibri" w:cs="Calibri"/>
                <w:kern w:val="0"/>
                <w:szCs w:val="21"/>
              </w:rPr>
              <w:t> </w:t>
            </w:r>
            <w:r>
              <w:rPr>
                <w:rFonts w:hint="eastAsia" w:ascii="Calibri" w:hAnsi="Calibri" w:cs="Calibri"/>
                <w:kern w:val="0"/>
                <w:szCs w:val="21"/>
                <w:lang w:val="en-US" w:eastAsia="zh-CN"/>
              </w:rPr>
              <w:t>533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第二十条第（六）项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ind w:firstLine="200" w:firstLineChars="100"/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22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第二十条第（八）项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本年收费金额（单位：万元）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0</w:t>
            </w:r>
          </w:p>
        </w:tc>
      </w:tr>
    </w:tbl>
    <w:p>
      <w:pPr>
        <w:pStyle w:val="4"/>
        <w:widowControl/>
        <w:shd w:val="clear" w:color="auto" w:fill="FFFFFF"/>
        <w:spacing w:beforeAutospacing="0" w:afterAutospacing="0"/>
        <w:jc w:val="both"/>
        <w:rPr>
          <w:rFonts w:hint="eastAsia" w:cstheme="minorBidi"/>
          <w:kern w:val="2"/>
          <w:sz w:val="21"/>
        </w:rPr>
      </w:pPr>
    </w:p>
    <w:p>
      <w:pPr>
        <w:pStyle w:val="4"/>
        <w:widowControl/>
        <w:shd w:val="clear" w:color="auto" w:fill="FFFFFF"/>
        <w:spacing w:beforeAutospacing="0" w:afterAutospacing="0"/>
        <w:ind w:firstLine="562" w:firstLineChars="200"/>
        <w:jc w:val="both"/>
        <w:rPr>
          <w:rFonts w:ascii="宋体" w:hAnsi="宋体" w:eastAsia="宋体" w:cs="宋体"/>
          <w:b/>
          <w:bCs/>
          <w:color w:val="333333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b/>
          <w:bCs/>
          <w:color w:val="333333"/>
          <w:sz w:val="28"/>
          <w:szCs w:val="28"/>
          <w:shd w:val="clear" w:color="auto" w:fill="FFFFFF"/>
        </w:rPr>
        <w:t>三、收到和处理政府信息公开申请情况</w:t>
      </w:r>
    </w:p>
    <w:p>
      <w:pPr>
        <w:pStyle w:val="4"/>
        <w:widowControl/>
        <w:shd w:val="clear" w:color="auto" w:fill="FFFFFF"/>
        <w:spacing w:beforeAutospacing="0" w:afterAutospacing="0"/>
        <w:ind w:firstLine="420"/>
        <w:jc w:val="both"/>
        <w:rPr>
          <w:rFonts w:ascii="宋体" w:hAnsi="宋体" w:eastAsia="宋体" w:cs="宋体"/>
          <w:color w:val="333333"/>
        </w:rPr>
      </w:pPr>
    </w:p>
    <w:tbl>
      <w:tblPr>
        <w:tblStyle w:val="5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68"/>
        <w:gridCol w:w="943"/>
        <w:gridCol w:w="3220"/>
        <w:gridCol w:w="688"/>
        <w:gridCol w:w="688"/>
        <w:gridCol w:w="688"/>
        <w:gridCol w:w="688"/>
        <w:gridCol w:w="688"/>
        <w:gridCol w:w="688"/>
        <w:gridCol w:w="689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50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（本列数据的勾稽关系为：第一项加第二项之和，等于第三项加第四项之和）</w:t>
            </w:r>
          </w:p>
        </w:tc>
        <w:tc>
          <w:tcPr>
            <w:tcW w:w="4998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申请人情况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50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71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自然人</w:t>
            </w:r>
          </w:p>
        </w:tc>
        <w:tc>
          <w:tcPr>
            <w:tcW w:w="357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法人或其他组织</w:t>
            </w:r>
          </w:p>
        </w:tc>
        <w:tc>
          <w:tcPr>
            <w:tcW w:w="714" w:type="dxa"/>
            <w:vMerge w:val="restart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50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71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商业</w:t>
            </w:r>
          </w:p>
          <w:p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企业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科研</w:t>
            </w:r>
          </w:p>
          <w:p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机构</w:t>
            </w:r>
          </w:p>
        </w:tc>
        <w:tc>
          <w:tcPr>
            <w:tcW w:w="71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社会公益组织</w:t>
            </w:r>
          </w:p>
        </w:tc>
        <w:tc>
          <w:tcPr>
            <w:tcW w:w="71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法律服务机构</w:t>
            </w:r>
          </w:p>
        </w:tc>
        <w:tc>
          <w:tcPr>
            <w:tcW w:w="71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其他</w:t>
            </w:r>
          </w:p>
        </w:tc>
        <w:tc>
          <w:tcPr>
            <w:tcW w:w="714" w:type="dxa"/>
            <w:vMerge w:val="continue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50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一、本年新收政府信息公开申请数量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50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二、上年结转政府信息公开申请数量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restart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三、本年度办理结果</w:t>
            </w:r>
          </w:p>
        </w:tc>
        <w:tc>
          <w:tcPr>
            <w:tcW w:w="436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（一）予以公开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436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（二）部分公开</w:t>
            </w: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（区分处理的，只计这一情形，不计其他情形）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cs="Calibri"/>
                <w:kern w:val="0"/>
                <w:sz w:val="20"/>
                <w:szCs w:val="20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  <w:p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cs="Calibri"/>
                <w:kern w:val="0"/>
                <w:sz w:val="20"/>
                <w:szCs w:val="20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  <w:p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cs="Calibri"/>
                <w:kern w:val="0"/>
                <w:sz w:val="20"/>
                <w:szCs w:val="20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  <w:p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cs="Calibri"/>
                <w:kern w:val="0"/>
                <w:sz w:val="20"/>
                <w:szCs w:val="20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  <w:p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cs="Calibri"/>
                <w:kern w:val="0"/>
                <w:sz w:val="20"/>
                <w:szCs w:val="20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  <w:p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cs="Calibri"/>
                <w:kern w:val="0"/>
                <w:sz w:val="20"/>
                <w:szCs w:val="20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  <w:p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Calibri" w:hAnsi="Calibri" w:cs="Calibri"/>
                <w:kern w:val="0"/>
                <w:sz w:val="20"/>
                <w:szCs w:val="20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  <w:p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959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（三）不予公开</w:t>
            </w: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1.属于国家秘密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1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2.其他法律行政法规禁止公开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3.危及“三安全一稳定”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4.保护第三方合法权益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5.属于三类内部事务信息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6.属于四类过程性信息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7.属于行政执法案卷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8.属于行政查询事项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959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（四）无法提供</w:t>
            </w: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1.本机关不掌握相关政府信息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2.没有现成信息需要另行制作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3.补正后申请内容仍不明确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959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（五）不予处理</w:t>
            </w: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1.信访举报投诉类申请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2.重复申请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3.要求提供公开出版物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4.无正当理由大量反复申请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5.要求行政机关确认或重新出具已获取信息</w:t>
            </w:r>
          </w:p>
        </w:tc>
        <w:tc>
          <w:tcPr>
            <w:tcW w:w="714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959" w:type="dxa"/>
            <w:vMerge w:val="restart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（六）其他处理</w:t>
            </w: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1.申请人无正当理由逾期不补正、行政机关不再处理其政府信息公开申请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959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2.申请人逾期未按收费通知要求缴纳费用、行政机关不再处理其政府信息公开申请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959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3.其他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8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436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（七）总计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150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四、结转下年度继续办理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/>
                <w:sz w:val="24"/>
              </w:rPr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cs="Calibri"/>
                <w:kern w:val="0"/>
                <w:sz w:val="20"/>
                <w:szCs w:val="20"/>
              </w:rPr>
              <w:t>0</w:t>
            </w:r>
          </w:p>
        </w:tc>
      </w:tr>
    </w:tbl>
    <w:p>
      <w:pPr>
        <w:widowControl/>
        <w:shd w:val="clear" w:color="auto" w:fill="FFFFFF"/>
        <w:jc w:val="center"/>
        <w:rPr>
          <w:rFonts w:ascii="宋体" w:hAnsi="宋体" w:eastAsia="宋体" w:cs="宋体"/>
          <w:color w:val="333333"/>
          <w:sz w:val="24"/>
        </w:rPr>
      </w:pPr>
    </w:p>
    <w:p>
      <w:pPr>
        <w:pStyle w:val="4"/>
        <w:widowControl/>
        <w:shd w:val="clear" w:color="auto" w:fill="FFFFFF"/>
        <w:spacing w:beforeAutospacing="0" w:afterAutospacing="0"/>
        <w:ind w:firstLine="562" w:firstLineChars="200"/>
        <w:jc w:val="both"/>
        <w:rPr>
          <w:rFonts w:ascii="宋体" w:hAnsi="宋体" w:eastAsia="宋体" w:cs="宋体"/>
          <w:b/>
          <w:bCs/>
          <w:color w:val="333333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b/>
          <w:bCs/>
          <w:color w:val="333333"/>
          <w:sz w:val="28"/>
          <w:szCs w:val="28"/>
          <w:shd w:val="clear" w:color="auto" w:fill="FFFFFF"/>
        </w:rPr>
        <w:t>四、政府信息公开行政复议、行政诉讼情况</w:t>
      </w:r>
    </w:p>
    <w:p>
      <w:pPr>
        <w:widowControl/>
        <w:shd w:val="clear" w:color="auto" w:fill="FFFFFF"/>
        <w:jc w:val="center"/>
        <w:rPr>
          <w:rFonts w:ascii="宋体" w:hAnsi="宋体" w:eastAsia="宋体" w:cs="宋体"/>
          <w:color w:val="333333"/>
          <w:sz w:val="24"/>
        </w:rPr>
      </w:pPr>
    </w:p>
    <w:tbl>
      <w:tblPr>
        <w:tblStyle w:val="5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1"/>
        <w:gridCol w:w="651"/>
        <w:gridCol w:w="651"/>
        <w:gridCol w:w="651"/>
        <w:gridCol w:w="651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21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行政复议</w:t>
            </w:r>
          </w:p>
        </w:tc>
        <w:tc>
          <w:tcPr>
            <w:tcW w:w="6428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4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纠正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其他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审结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总计</w:t>
            </w:r>
          </w:p>
        </w:tc>
        <w:tc>
          <w:tcPr>
            <w:tcW w:w="321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未经复议直接起诉</w:t>
            </w:r>
          </w:p>
        </w:tc>
        <w:tc>
          <w:tcPr>
            <w:tcW w:w="321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复议后起诉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64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维持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纠正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其他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审结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维持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纠正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其他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结果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审结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</w:rPr>
              <w:t>0</w:t>
            </w:r>
            <w:r>
              <w:rPr>
                <w:rFonts w:ascii="黑体" w:hAnsi="宋体" w:eastAsia="黑体" w:cs="黑体"/>
                <w:kern w:val="0"/>
                <w:sz w:val="20"/>
                <w:szCs w:val="20"/>
              </w:rPr>
              <w:t> 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</w:rPr>
              <w:t>0 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</w:rPr>
              <w:t> 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</w:rPr>
              <w:t>0 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</w:rPr>
              <w:t>0 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</w:rPr>
              <w:t>0 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</w:rPr>
              <w:t>0 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</w:rPr>
              <w:t>0 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</w:rPr>
              <w:t> 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</w:rPr>
              <w:t> 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</w:rPr>
              <w:t> 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</w:rPr>
              <w:t> 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</w:rPr>
              <w:t> 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</w:rPr>
              <w:t>0 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0</w:t>
            </w:r>
          </w:p>
        </w:tc>
      </w:tr>
    </w:tbl>
    <w:p>
      <w:pPr>
        <w:widowControl/>
        <w:jc w:val="left"/>
      </w:pPr>
    </w:p>
    <w:p>
      <w:pPr>
        <w:pStyle w:val="4"/>
        <w:widowControl/>
        <w:shd w:val="clear" w:color="auto" w:fill="FFFFFF"/>
        <w:spacing w:beforeAutospacing="0" w:afterAutospacing="0"/>
        <w:ind w:firstLine="562" w:firstLineChars="200"/>
        <w:jc w:val="both"/>
        <w:rPr>
          <w:rFonts w:ascii="宋体" w:hAnsi="宋体" w:eastAsia="宋体" w:cs="宋体"/>
          <w:b/>
          <w:bCs/>
          <w:color w:val="333333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b/>
          <w:bCs/>
          <w:color w:val="333333"/>
          <w:sz w:val="28"/>
          <w:szCs w:val="28"/>
          <w:shd w:val="clear" w:color="auto" w:fill="FFFFFF"/>
        </w:rPr>
        <w:t>五、存在的主要问题及改进情况</w:t>
      </w:r>
    </w:p>
    <w:p>
      <w:pPr>
        <w:autoSpaceDN w:val="0"/>
        <w:spacing w:line="560" w:lineRule="atLeast"/>
        <w:ind w:firstLine="640"/>
        <w:jc w:val="left"/>
        <w:rPr>
          <w:rFonts w:ascii="宋体" w:hAnsi="宋体" w:eastAsia="宋体" w:cs="宋体"/>
          <w:color w:val="484747"/>
          <w:sz w:val="32"/>
          <w:szCs w:val="32"/>
        </w:rPr>
      </w:pPr>
      <w:r>
        <w:rPr>
          <w:rFonts w:hint="eastAsia" w:ascii="宋体" w:hAnsi="宋体" w:eastAsia="宋体" w:cs="宋体"/>
          <w:color w:val="484747"/>
          <w:sz w:val="32"/>
          <w:szCs w:val="32"/>
        </w:rPr>
        <w:t>我镇信息公开工作，虽然在不断地完善和进步，但还存在一些不足:主要是公开内容不够全面，信息公开资源整合有待进一步优化。202</w:t>
      </w:r>
      <w:r>
        <w:rPr>
          <w:rFonts w:hint="eastAsia" w:ascii="宋体" w:hAnsi="宋体" w:eastAsia="宋体" w:cs="宋体"/>
          <w:color w:val="484747"/>
          <w:sz w:val="32"/>
          <w:szCs w:val="32"/>
          <w:lang w:val="en-US" w:eastAsia="zh-CN"/>
        </w:rPr>
        <w:t>5</w:t>
      </w:r>
      <w:r>
        <w:rPr>
          <w:rFonts w:hint="eastAsia" w:ascii="宋体" w:hAnsi="宋体" w:eastAsia="宋体" w:cs="宋体"/>
          <w:color w:val="484747"/>
          <w:sz w:val="32"/>
          <w:szCs w:val="32"/>
        </w:rPr>
        <w:tab/>
      </w:r>
      <w:r>
        <w:rPr>
          <w:rFonts w:hint="eastAsia" w:ascii="宋体" w:hAnsi="宋体" w:eastAsia="宋体" w:cs="宋体"/>
          <w:color w:val="484747"/>
          <w:sz w:val="32"/>
          <w:szCs w:val="32"/>
        </w:rPr>
        <w:t xml:space="preserve">年，我镇将按照上级相关部门的要求，继续大力推进全镇政府信息公开工作，主要是做好以下几方面工作:一是努力实现政府信息发布、更新、咨询等工作一体化，确保政府信息公开工作落到实处。二是着力加强与新闻媒体的有效沟通，确保新闻宣传主动、及时、准确、权威。三是加大政务公开宣传力度。积极开展政务公开宣传活动，提升网站政务办理和社会服务功能。  </w:t>
      </w:r>
    </w:p>
    <w:p>
      <w:pPr>
        <w:pStyle w:val="4"/>
        <w:widowControl/>
        <w:shd w:val="clear" w:color="auto" w:fill="FFFFFF"/>
        <w:spacing w:beforeAutospacing="0" w:afterAutospacing="0"/>
        <w:ind w:firstLine="562" w:firstLineChars="200"/>
        <w:jc w:val="both"/>
        <w:rPr>
          <w:rFonts w:ascii="宋体" w:hAnsi="宋体" w:eastAsia="宋体" w:cs="宋体"/>
          <w:b/>
          <w:bCs/>
          <w:color w:val="333333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b/>
          <w:bCs/>
          <w:color w:val="333333"/>
          <w:sz w:val="28"/>
          <w:szCs w:val="28"/>
          <w:shd w:val="clear" w:color="auto" w:fill="FFFFFF"/>
        </w:rPr>
        <w:t>六、其他需要报告的事项</w:t>
      </w:r>
    </w:p>
    <w:p>
      <w:pPr>
        <w:autoSpaceDN w:val="0"/>
        <w:spacing w:line="560" w:lineRule="atLeast"/>
        <w:ind w:firstLine="640"/>
        <w:jc w:val="left"/>
        <w:rPr>
          <w:rFonts w:hint="eastAsia" w:ascii="宋体" w:hAnsi="宋体" w:eastAsia="宋体" w:cs="宋体"/>
          <w:color w:val="484747"/>
          <w:sz w:val="32"/>
          <w:szCs w:val="32"/>
        </w:rPr>
      </w:pPr>
      <w:r>
        <w:rPr>
          <w:rFonts w:hint="eastAsia" w:ascii="宋体" w:hAnsi="宋体" w:eastAsia="宋体" w:cs="宋体"/>
          <w:color w:val="484747"/>
          <w:sz w:val="32"/>
          <w:szCs w:val="32"/>
        </w:rPr>
        <w:t>认真贯彻执行国务院办公厅《政府信息公开信息处理费管理办法》和《关于政府信息公开处理费管理有关事项的通知》。202</w:t>
      </w:r>
      <w:r>
        <w:rPr>
          <w:rFonts w:hint="eastAsia" w:ascii="宋体" w:hAnsi="宋体" w:eastAsia="宋体" w:cs="宋体"/>
          <w:color w:val="484747"/>
          <w:sz w:val="32"/>
          <w:szCs w:val="32"/>
          <w:lang w:val="en-US" w:eastAsia="zh-CN"/>
        </w:rPr>
        <w:t>4</w:t>
      </w:r>
      <w:r>
        <w:rPr>
          <w:rFonts w:hint="eastAsia" w:ascii="宋体" w:hAnsi="宋体" w:eastAsia="宋体" w:cs="宋体"/>
          <w:color w:val="484747"/>
          <w:sz w:val="32"/>
          <w:szCs w:val="32"/>
        </w:rPr>
        <w:t>年本行政机关未收取信息处理费。</w:t>
      </w:r>
    </w:p>
    <w:sectPr>
      <w:pgSz w:w="11906" w:h="16838"/>
      <w:pgMar w:top="1984" w:right="1417" w:bottom="158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E84E7BF"/>
    <w:multiLevelType w:val="singleLevel"/>
    <w:tmpl w:val="7E84E7BF"/>
    <w:lvl w:ilvl="0" w:tentative="0">
      <w:start w:val="5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RjYmQyYzcwODc2ZGFmYmFlYjRlNjk0YzBlZDZjMDEifQ=="/>
  </w:docVars>
  <w:rsids>
    <w:rsidRoot w:val="37A11E00"/>
    <w:rsid w:val="0009616C"/>
    <w:rsid w:val="00343E7E"/>
    <w:rsid w:val="00442AEC"/>
    <w:rsid w:val="00C70E30"/>
    <w:rsid w:val="00C71940"/>
    <w:rsid w:val="00F52358"/>
    <w:rsid w:val="03E1385C"/>
    <w:rsid w:val="03EA38A1"/>
    <w:rsid w:val="08CC39FA"/>
    <w:rsid w:val="0914034D"/>
    <w:rsid w:val="097430E9"/>
    <w:rsid w:val="0BA17D53"/>
    <w:rsid w:val="1E8474D2"/>
    <w:rsid w:val="22A23018"/>
    <w:rsid w:val="22E8274D"/>
    <w:rsid w:val="24BC563E"/>
    <w:rsid w:val="24D4293E"/>
    <w:rsid w:val="25D725DE"/>
    <w:rsid w:val="30B06208"/>
    <w:rsid w:val="37A11E00"/>
    <w:rsid w:val="3C0472ED"/>
    <w:rsid w:val="3CB156EE"/>
    <w:rsid w:val="3EF31450"/>
    <w:rsid w:val="44841EDA"/>
    <w:rsid w:val="448673BF"/>
    <w:rsid w:val="45D821BD"/>
    <w:rsid w:val="4D981DA3"/>
    <w:rsid w:val="533F7849"/>
    <w:rsid w:val="5B297F69"/>
    <w:rsid w:val="61C41313"/>
    <w:rsid w:val="61F71B1D"/>
    <w:rsid w:val="63F511CE"/>
    <w:rsid w:val="667F06BF"/>
    <w:rsid w:val="693A4B44"/>
    <w:rsid w:val="73BF3F52"/>
    <w:rsid w:val="78BA3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7">
    <w:name w:val="页眉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2045</Words>
  <Characters>2082</Characters>
  <Lines>19</Lines>
  <Paragraphs>5</Paragraphs>
  <TotalTime>0</TotalTime>
  <ScaleCrop>false</ScaleCrop>
  <LinksUpToDate>false</LinksUpToDate>
  <CharactersWithSpaces>2282</CharactersWithSpaces>
  <Application>WPS Office_11.8.2.12195_F1E327BC-269C-435d-A152-05C5408002CA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2023-01-31T01:05:00Z</dcterms:created>
  <dc:creator>Administrator</dc:creator>
  <cp:lastModifiedBy>Administrator</cp:lastModifiedBy>
  <dcterms:modified xsi:type="dcterms:W3CDTF">2025-01-17T02:56:23Z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2052-11.8.2.12195</vt:lpwstr>
  </property>
  <property fmtid="{D5CDD505-2E9C-101B-9397-08002B2CF9AE}" pid="3" name="ICV">
    <vt:lpwstr>713CE97A8B4F4A4CA3A3052C3C31407C</vt:lpwstr>
  </property>
  <property fmtid="{D5CDD505-2E9C-101B-9397-08002B2CF9AE}" pid="4" name="KSOTemplateDocerSaveRecord">
    <vt:lpwstr>eyJoZGlkIjoiOWRjYmQyYzcwODc2ZGFmYmFlYjRlNjk0YzBlZDZjMDEiLCJ1c2VySWQiOiI4MzMwNjM3MzkifQ==</vt:lpwstr>
  </property>
</Properties>
</file>