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3E00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一、总体情况</w:t>
      </w:r>
    </w:p>
    <w:p w14:paraId="5D4490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（一）主动公开</w:t>
      </w:r>
    </w:p>
    <w:p w14:paraId="7182BF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2024年，我局政务公开网站主动公开各类信息7条，“双随机、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、财务预决算等内容。</w:t>
      </w:r>
    </w:p>
    <w:p w14:paraId="36D397D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（二）依申请公开</w:t>
      </w:r>
    </w:p>
    <w:p w14:paraId="4F71E07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2024年我局未收到政府信息公开申请。</w:t>
      </w:r>
    </w:p>
    <w:p w14:paraId="1759003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（三）政府信息管理</w:t>
      </w:r>
    </w:p>
    <w:p w14:paraId="771759A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县局成立了以副县长、公安局长侯志森为组长，县局党委副书记、政委杨旭为常务副组长，其他班子成员为副组长，全局各单位“一把手”为成员的政府信息公开领导小组。领导小组下设办公室于指挥中心，由指挥中心主任孟令东兼任办公室主任，做到了一级抓一级，层层抓落实，确保了工作顺利开展。</w:t>
      </w:r>
    </w:p>
    <w:p w14:paraId="50237D1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（四）政府信息公开平台建设</w:t>
      </w:r>
    </w:p>
    <w:p w14:paraId="2D654E1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充分发挥政务公开平台的作用，同时依托“高阳公安”微信公众号和“平安高阳”抖音号发布政务信息262篇，我局将积极推行阳光作业，扎实做好政府信息公开工作。</w:t>
      </w:r>
    </w:p>
    <w:p w14:paraId="503EE59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（五）监督保障</w:t>
      </w:r>
    </w:p>
    <w:p w14:paraId="6604EFA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县局结合自身实际，制定了政府信息公开的实施方案，对信息公开的指导思想、运行机制、工作程序、保障措施、工作进度等做出了规定和要求。</w:t>
      </w:r>
    </w:p>
    <w:p w14:paraId="1081698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二、主动公开政府信息情况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5"/>
        <w:gridCol w:w="1875"/>
        <w:gridCol w:w="1260"/>
        <w:gridCol w:w="1905"/>
      </w:tblGrid>
      <w:tr w14:paraId="7024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C6D9F1"/>
            <w:vAlign w:val="center"/>
          </w:tcPr>
          <w:p w14:paraId="238F6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1300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022D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7618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本年新制发数量</w:t>
            </w:r>
          </w:p>
        </w:tc>
        <w:tc>
          <w:tcPr>
            <w:tcW w:w="126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8788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本年新废止数量</w:t>
            </w:r>
          </w:p>
        </w:tc>
        <w:tc>
          <w:tcPr>
            <w:tcW w:w="18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44F0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现行有效数量</w:t>
            </w:r>
          </w:p>
        </w:tc>
      </w:tr>
      <w:tr w14:paraId="088C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884D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8F0D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E184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9FB1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454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E432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B3F5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5EF0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FD23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C18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C6D9F1"/>
            <w:vAlign w:val="center"/>
          </w:tcPr>
          <w:p w14:paraId="4A849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3FD6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8F49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C4D1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4929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7F0E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5025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ACDE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06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C6D9F1"/>
            <w:vAlign w:val="center"/>
          </w:tcPr>
          <w:p w14:paraId="63A43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1BF8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B3C9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E45C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429F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BD08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5025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49F0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</w:tr>
      <w:tr w14:paraId="2FFB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33EC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5025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19D3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0D4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C6D9F1"/>
            <w:vAlign w:val="center"/>
          </w:tcPr>
          <w:p w14:paraId="5A38A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6EC6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D000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D76E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5448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E15C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5025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2BD5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1801BF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1230"/>
        <w:gridCol w:w="12"/>
        <w:gridCol w:w="2338"/>
        <w:gridCol w:w="563"/>
        <w:gridCol w:w="563"/>
        <w:gridCol w:w="633"/>
        <w:gridCol w:w="704"/>
        <w:gridCol w:w="727"/>
        <w:gridCol w:w="469"/>
        <w:gridCol w:w="505"/>
      </w:tblGrid>
      <w:tr w14:paraId="451F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5" w:type="dxa"/>
            <w:gridSpan w:val="4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D949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85" w:type="dxa"/>
            <w:gridSpan w:val="7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F699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59AD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5" w:type="dxa"/>
            <w:gridSpan w:val="4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5C74B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36A9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585" w:type="dxa"/>
            <w:gridSpan w:val="5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C62C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54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E6BF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4733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5" w:type="dxa"/>
            <w:gridSpan w:val="4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57E8C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5244D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8751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DC44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E3FE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8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EC78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51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5DC7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5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A9064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B2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5" w:type="dxa"/>
            <w:gridSpan w:val="4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BF1D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80E7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9E8E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0CA9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8787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8072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E9D6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2537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2E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5" w:type="dxa"/>
            <w:gridSpan w:val="4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7265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96E2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E776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AEC8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79DD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7F9E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286C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E054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7EF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B55C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115A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7B67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9750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71EF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E95F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5803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2CE6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5D88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DDD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C298B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69AE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1E7D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F121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07C5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DC43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2111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06C3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DA49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214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7CF1F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4CD2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（三） 不予公开</w:t>
            </w: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1268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3B01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8FAD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4CF7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75AC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9775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5A9B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0D82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74E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D4F31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E5AF7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9327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2D1C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4A11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AA1D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DF4B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1F98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DF2E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5BDB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903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61B2C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E20E9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B657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4280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EE30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299D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91A9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BCCE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D6C4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1A02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1B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0340B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B03BD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85AF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904F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FA05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09B1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ECE6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4A2C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F4E1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ED45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BDA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680AE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83125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0B33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BC57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72D7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EABF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A309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90F3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4D41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0471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718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B7F40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614A6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A205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69AE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7747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3BBC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A160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B02D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CA41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B93B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2C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D95BB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B1987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3E7E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EDCC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81C3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5A40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C0D2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1D1A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847D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05DA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74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9FEB1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E721F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7F91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1548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36F8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5355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B79B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8E03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121D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5A4B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DF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5FE4D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8E73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8AD5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F859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AE2F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DE5C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7DAF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DBF3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9061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F654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1E9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16CE4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A65DB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626B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F79A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34A3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AADD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481B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38EB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0A6A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9342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477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D5ACA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52120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D5B4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1144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C209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41F6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D002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FC87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C38B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6967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92B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8856D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2EB4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F096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4027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1D73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06DB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6FC1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828A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1DBA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E7FF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1E3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74D08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EBD69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91E7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8088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A168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D605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EA94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56A7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7A1B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6BF2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EF1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C433F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BB302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10C5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D433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59BE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8BD8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38A0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493C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9B4E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3D9A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C2D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4C2C9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75FBD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AFA2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01E2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9A8E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5E6A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FAC0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ED89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A494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AF9C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ED6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79E50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0C733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7E11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C310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56DB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9711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B509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D062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80BC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8428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90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E3893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E1C9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DC2C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1.申请人无正当理由逾期不补正、行政机关不在处理其政府信息公开申请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AD9F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BB4F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95AB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CC9D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49A0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3659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7826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240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646AD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EFF43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ED21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C850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CD09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4FD9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ABA4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4261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2376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6FB8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00E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B0C38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8F8F9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EA45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F0E3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1833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5AA3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9EF7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A73E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603E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C42F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3EE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8FAAC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343F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C93C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396E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B8C8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842C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72C9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DD06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01D6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238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5" w:type="dxa"/>
            <w:gridSpan w:val="4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655C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0E03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BC3A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48FE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7A68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4901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5F36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3ACE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46E636D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四、政府信息公开行政复议、行政诉讼情况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552"/>
        <w:gridCol w:w="552"/>
        <w:gridCol w:w="552"/>
        <w:gridCol w:w="616"/>
        <w:gridCol w:w="501"/>
        <w:gridCol w:w="552"/>
        <w:gridCol w:w="552"/>
        <w:gridCol w:w="552"/>
        <w:gridCol w:w="578"/>
        <w:gridCol w:w="552"/>
        <w:gridCol w:w="553"/>
        <w:gridCol w:w="553"/>
        <w:gridCol w:w="553"/>
        <w:gridCol w:w="566"/>
      </w:tblGrid>
      <w:tr w14:paraId="4C12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290B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5985" w:type="dxa"/>
            <w:gridSpan w:val="10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FB89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0C10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CE20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3873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B2E3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17C5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ACC5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A735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F9AD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08F4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4A8C6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5AECA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D34F2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6FE9F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0E427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EFA3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5183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6359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E148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79B4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3258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A53F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B6C1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C866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A82F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5D0B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A490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1C00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AD04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4667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B19D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6D86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8791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F66C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A7AE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A98F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D1A2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B41E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0B7B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5773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6535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20D1D66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五、存在的主要问题及改进情况</w:t>
      </w:r>
    </w:p>
    <w:p w14:paraId="20744F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今年以来，我局政府信息公开工作稳步推进，但与新时期群众的新期望、新需求相比，还存在着一定差距。下一步我们将：一是进一步提高认识。切实加强对《中华人民共和国政府信息公开条例》的学习宣传。继续将政务公开作为本办的工作内容，认真抓好抓落实，进一步提高干部职工的思想认识，进一步突出重点、强化措施、加大力度，扎扎实实做好政府信息公开各项工作，努力推进政府信息公开工作上新台阶。二是充实公开内容。进一步做好公开和免予公开两类信息的界定。按照《中华人民共和国政府信息公开条例》等法规、规章、制度的规定，及时公开政务信息，公开内容做到真实、具体、全面。并在工作质量、态度、实效等方面进一步作出承诺，不断增强工作透明度。</w:t>
      </w:r>
    </w:p>
    <w:p w14:paraId="0B25493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六、其他需要报告的事项</w:t>
      </w:r>
    </w:p>
    <w:p w14:paraId="7B34C15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认真贯彻执行国务院办公厅《政府信息公开信息处理费管理办法》和《关于政府信息公开处理费管理有关事项的通知》。2024年本行政机关未收取信息处理费。</w:t>
      </w:r>
    </w:p>
    <w:p w14:paraId="4AD6F49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"http://www.gaoyang.gov.cn/gk/atm/7/20231124105645137.docx"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高阳县公安局202</w:t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Style w:val="4"/>
          <w:rFonts w:ascii="宋体" w:hAnsi="宋体" w:eastAsia="宋体" w:cs="宋体"/>
          <w:sz w:val="24"/>
          <w:szCs w:val="24"/>
        </w:rPr>
        <w:t>年政府信息公开工作年度报告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 w14:paraId="040EAA1F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C0538"/>
    <w:rsid w:val="5EE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1681</Words>
  <Characters>1716</Characters>
  <Lines>0</Lines>
  <Paragraphs>0</Paragraphs>
  <TotalTime>0</TotalTime>
  <ScaleCrop>false</ScaleCrop>
  <LinksUpToDate>false</LinksUpToDate>
  <CharactersWithSpaces>1719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2025-01-13T08:30:00Z</dcterms:created>
  <dc:creator>Administrator</dc:creator>
  <cp:lastModifiedBy>郝思含</cp:lastModifiedBy>
  <dcterms:modified xsi:type="dcterms:W3CDTF">2026-01-06T08:55:39Z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eyJoZGlkIjoiNDM5MTZmYTgyZjAxMDQ0M2EyNzc0ZTBmNWQ2YzIyMzkiLCJ1c2VySWQiOiIxNjgyODk4OTk2In0=</vt:lpwstr>
  </property>
  <property fmtid="{D5CDD505-2E9C-101B-9397-08002B2CF9AE}" pid="4" name="ICV">
    <vt:lpwstr>AABC50639C964F0583E1247173F523F4_12</vt:lpwstr>
  </property>
</Properties>
</file>