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19E" w:rsidRDefault="002E719E" w:rsidP="002E719E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ascii="宋体-方正超大字符集" w:eastAsia="宋体-方正超大字符集" w:hAnsi="宋体-方正超大字符集" w:cs="宋体-方正超大字符集" w:hint="eastAsia"/>
          <w:b/>
          <w:bCs/>
          <w:sz w:val="36"/>
          <w:szCs w:val="36"/>
        </w:rPr>
        <w:t>2018年部门预算信息公开目录</w:t>
      </w:r>
    </w:p>
    <w:p w:rsidR="002E719E" w:rsidRDefault="002E719E" w:rsidP="002E719E">
      <w:pPr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一、2018年部门预算公开表</w:t>
      </w:r>
    </w:p>
    <w:p w:rsidR="002E719E" w:rsidRDefault="002E719E" w:rsidP="002E719E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部门预算收支总表</w:t>
      </w:r>
    </w:p>
    <w:p w:rsidR="002E719E" w:rsidRDefault="002E719E" w:rsidP="002E719E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部门预算收入总表</w:t>
      </w:r>
    </w:p>
    <w:p w:rsidR="002E719E" w:rsidRDefault="002E719E" w:rsidP="002E719E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部门预算支出总表</w:t>
      </w:r>
    </w:p>
    <w:p w:rsidR="002E719E" w:rsidRDefault="002E719E" w:rsidP="002E719E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部门预算财政拨款收支总表</w:t>
      </w:r>
    </w:p>
    <w:p w:rsidR="002E719E" w:rsidRDefault="002E719E" w:rsidP="002E719E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部门预算一般公共预算财政拨款支出表</w:t>
      </w:r>
    </w:p>
    <w:p w:rsidR="002E719E" w:rsidRDefault="002E719E" w:rsidP="002E719E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部门预算一般公共预算财政拨款基本支出表</w:t>
      </w:r>
    </w:p>
    <w:p w:rsidR="002E719E" w:rsidRDefault="002E719E" w:rsidP="002E719E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部门预算政府性基金预算财政拨款支出表</w:t>
      </w:r>
    </w:p>
    <w:p w:rsidR="002E719E" w:rsidRDefault="002E719E" w:rsidP="002E719E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部门预算国有资本经营预算财政拨款支出表</w:t>
      </w:r>
    </w:p>
    <w:p w:rsidR="002E719E" w:rsidRDefault="002E719E" w:rsidP="002E719E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部门预算财政拨款“三公”经费支出表</w:t>
      </w:r>
    </w:p>
    <w:p w:rsidR="002E719E" w:rsidRDefault="002E719E" w:rsidP="002E719E">
      <w:pPr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二、2018年预算说明</w:t>
      </w:r>
    </w:p>
    <w:p w:rsidR="002E719E" w:rsidRDefault="002E719E" w:rsidP="002E719E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部门职责及机构设置情况</w:t>
      </w:r>
    </w:p>
    <w:p w:rsidR="002E719E" w:rsidRDefault="002E719E" w:rsidP="002E719E">
      <w:pPr>
        <w:ind w:firstLine="64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2、部门预算安排的总体情况</w:t>
      </w:r>
    </w:p>
    <w:p w:rsidR="002E719E" w:rsidRDefault="002E719E" w:rsidP="002E719E">
      <w:pPr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3、机关运行经费安排情况</w:t>
      </w:r>
    </w:p>
    <w:p w:rsidR="002E719E" w:rsidRDefault="002E719E" w:rsidP="002E719E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4、财政拨款“三公”经费预算情况及增减变化原因</w:t>
      </w:r>
    </w:p>
    <w:p w:rsidR="002E719E" w:rsidRDefault="002E719E" w:rsidP="002E719E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5、绩效预算信息</w:t>
      </w:r>
    </w:p>
    <w:p w:rsidR="002E719E" w:rsidRDefault="002E719E" w:rsidP="002E719E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6、政府采购预算情况</w:t>
      </w:r>
    </w:p>
    <w:p w:rsidR="002E719E" w:rsidRDefault="002E719E" w:rsidP="002E719E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7、国有资产信息</w:t>
      </w:r>
    </w:p>
    <w:p w:rsidR="002E719E" w:rsidRDefault="002E719E" w:rsidP="002E719E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8、名词解释</w:t>
      </w:r>
    </w:p>
    <w:p w:rsidR="002E719E" w:rsidRDefault="002E719E" w:rsidP="002E719E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9、其他需要说明的事项</w:t>
      </w:r>
    </w:p>
    <w:p w:rsidR="004221AF" w:rsidRPr="002E719E" w:rsidRDefault="002E719E" w:rsidP="002E719E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</w:t>
      </w:r>
    </w:p>
    <w:sectPr w:rsidR="004221AF" w:rsidRPr="002E719E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21AF" w:rsidRDefault="004221AF" w:rsidP="002E719E">
      <w:r>
        <w:separator/>
      </w:r>
    </w:p>
  </w:endnote>
  <w:endnote w:type="continuationSeparator" w:id="1">
    <w:p w:rsidR="004221AF" w:rsidRDefault="004221AF" w:rsidP="002E71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-方正超大字符集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21AF" w:rsidRDefault="004221AF" w:rsidP="002E719E">
      <w:r>
        <w:separator/>
      </w:r>
    </w:p>
  </w:footnote>
  <w:footnote w:type="continuationSeparator" w:id="1">
    <w:p w:rsidR="004221AF" w:rsidRDefault="004221AF" w:rsidP="002E71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AB6" w:rsidRDefault="004221AF" w:rsidP="004F5AB6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A8F38"/>
    <w:multiLevelType w:val="singleLevel"/>
    <w:tmpl w:val="589A8F38"/>
    <w:lvl w:ilvl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719E"/>
    <w:rsid w:val="002E719E"/>
    <w:rsid w:val="0042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1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unhideWhenUsed/>
    <w:rsid w:val="002E71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semiHidden/>
    <w:rsid w:val="002E719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71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719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2018-03-05T01:43:00Z</dcterms:created>
  <dcterms:modified xsi:type="dcterms:W3CDTF">2018-03-05T01:44:00Z</dcterms:modified>
</cp:coreProperties>
</file>