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B4" w:rsidRDefault="00E85FB4" w:rsidP="00E85FB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高阳县人民政府</w:t>
      </w:r>
    </w:p>
    <w:p w:rsidR="00E85FB4" w:rsidRDefault="00E85FB4" w:rsidP="00E85FB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关于省委省政府第八督察组转办的第六批环境信访问题查办情况报告</w:t>
      </w:r>
    </w:p>
    <w:p w:rsidR="00E85FB4" w:rsidRPr="00E85FB4" w:rsidRDefault="00E85FB4" w:rsidP="00E85FB4">
      <w:pPr>
        <w:spacing w:line="560" w:lineRule="exact"/>
        <w:ind w:firstLineChars="200" w:firstLine="640"/>
        <w:jc w:val="left"/>
        <w:rPr>
          <w:rFonts w:ascii="仿宋" w:eastAsia="仿宋" w:hAnsi="仿宋" w:hint="eastAsia"/>
          <w:sz w:val="32"/>
          <w:szCs w:val="32"/>
        </w:rPr>
      </w:pPr>
    </w:p>
    <w:p w:rsidR="00E85FB4" w:rsidRDefault="00E85FB4" w:rsidP="00E85FB4">
      <w:pPr>
        <w:spacing w:line="560" w:lineRule="exact"/>
        <w:ind w:firstLineChars="200" w:firstLine="640"/>
        <w:jc w:val="left"/>
        <w:rPr>
          <w:rFonts w:ascii="仿宋" w:eastAsia="仿宋" w:hAnsi="仿宋"/>
          <w:sz w:val="32"/>
          <w:szCs w:val="32"/>
        </w:rPr>
      </w:pPr>
      <w:r w:rsidRPr="00E85FB4">
        <w:rPr>
          <w:rFonts w:ascii="仿宋" w:eastAsia="仿宋" w:hAnsi="仿宋" w:hint="eastAsia"/>
          <w:sz w:val="32"/>
          <w:szCs w:val="32"/>
        </w:rPr>
        <w:t>省委省政府第八督察组转办的第六批环境信访问题</w:t>
      </w:r>
      <w:r>
        <w:rPr>
          <w:rFonts w:ascii="仿宋" w:eastAsia="仿宋" w:hAnsi="仿宋" w:hint="eastAsia"/>
          <w:sz w:val="32"/>
          <w:szCs w:val="32"/>
        </w:rPr>
        <w:t>关于“高阳县北蔡口村东原砖厂大坑倾倒大量污水处理厂污泥，臭气熏天，污染环境”。经查：该举报部分属实（北蔡口村东原砖厂大坑倾倒大量污水处理厂污泥属实，臭气熏天污染环境不属实，现场检查有异味但符合《城镇污水处理场污染物排放标准》）。</w:t>
      </w:r>
    </w:p>
    <w:p w:rsidR="00E85FB4" w:rsidRDefault="00E85FB4" w:rsidP="00E85FB4">
      <w:pPr>
        <w:spacing w:line="560" w:lineRule="exact"/>
        <w:ind w:firstLineChars="200" w:firstLine="640"/>
        <w:rPr>
          <w:rFonts w:ascii="仿宋" w:eastAsia="仿宋" w:hAnsi="仿宋"/>
          <w:sz w:val="32"/>
          <w:szCs w:val="32"/>
        </w:rPr>
      </w:pPr>
      <w:r>
        <w:rPr>
          <w:rFonts w:ascii="仿宋" w:eastAsia="仿宋" w:hAnsi="仿宋" w:cs="仿宋_GB2312" w:hint="eastAsia"/>
          <w:color w:val="000000"/>
          <w:kern w:val="0"/>
          <w:sz w:val="32"/>
          <w:szCs w:val="32"/>
        </w:rPr>
        <w:t>举报中的污水处理厂实名为联合环境水务（高阳）有限公司，为中信环境技术有限公司子公司</w:t>
      </w:r>
      <w:r>
        <w:rPr>
          <w:rFonts w:ascii="仿宋" w:eastAsia="仿宋" w:hAnsi="仿宋" w:hint="eastAsia"/>
          <w:sz w:val="32"/>
          <w:szCs w:val="32"/>
        </w:rPr>
        <w:t>，法人代表李力，统一社会信用代码91130628336284668N。该公司位于高阳县高任路北侧杨家屯村北，是县城区生活污水及周边工业企业印染废水混合处理的城镇污水处理厂。该公司采用“水解酸化+悬挂链爆气+低能耗活性砂滤+曝气生物滤池+臭氧”的处理工艺，日处理污水能力20万吨。《高阳县污水处理厂工程环境影响报告书》于2006年10月27日由河北省环境保护厅批复（冀环管【2006】359号），并于2008年8月30日通过河北省环境保护厅验收（冀环验【2008】208号）；《高阳县污水处理厂升级改造工程环境影响报告表》于2009年9月14日由保定市环境保护局批复（保环表【2009】135号），并于2009年11月29日通过保定市环境保护局验收（保环验【2009】97号）；《高阳县污水处理厂二期扩容改造工程环</w:t>
      </w:r>
      <w:r>
        <w:rPr>
          <w:rFonts w:ascii="仿宋" w:eastAsia="仿宋" w:hAnsi="仿宋" w:hint="eastAsia"/>
          <w:sz w:val="32"/>
          <w:szCs w:val="32"/>
        </w:rPr>
        <w:lastRenderedPageBreak/>
        <w:t>境影响报告书》于2013年2月25日由保定市环境保护局批复（保环书【2013】9号），《高阳县污水处理厂新增6万吨/日扩建工程项目环境影响补充评价报告》于2014年12月23日在保定市环保局备案，并于2015年4月21日通过保定市环保局验收（保环验【2015】27号），高阳县污水处理厂技术改造工程于2015年4月21通过保定市环保局验收（保环验【2015】28号）。排污许可证编号：PWX-130628-0011-16，有效期限2016年11月2日-2019年11月1日。</w:t>
      </w:r>
    </w:p>
    <w:p w:rsidR="00000000" w:rsidRDefault="00E85FB4" w:rsidP="00E85FB4">
      <w:pPr>
        <w:ind w:firstLineChars="200" w:firstLine="640"/>
        <w:rPr>
          <w:rFonts w:ascii="仿宋" w:eastAsia="仿宋" w:hAnsi="仿宋" w:hint="eastAsia"/>
          <w:sz w:val="32"/>
          <w:szCs w:val="32"/>
        </w:rPr>
      </w:pPr>
      <w:r>
        <w:rPr>
          <w:rFonts w:ascii="仿宋" w:eastAsia="仿宋" w:hAnsi="仿宋" w:hint="eastAsia"/>
          <w:sz w:val="32"/>
          <w:szCs w:val="32"/>
        </w:rPr>
        <w:t>2018年10月22日，县环保局对</w:t>
      </w:r>
      <w:r>
        <w:rPr>
          <w:rFonts w:ascii="仿宋" w:eastAsia="仿宋" w:hAnsi="仿宋" w:cs="仿宋_GB2312" w:hint="eastAsia"/>
          <w:color w:val="000000"/>
          <w:kern w:val="0"/>
          <w:sz w:val="32"/>
          <w:szCs w:val="32"/>
        </w:rPr>
        <w:t>联合环境水务（高阳）有限公司进行了</w:t>
      </w:r>
      <w:r>
        <w:rPr>
          <w:rFonts w:ascii="仿宋" w:eastAsia="仿宋" w:hAnsi="仿宋" w:hint="eastAsia"/>
          <w:sz w:val="32"/>
          <w:szCs w:val="32"/>
        </w:rPr>
        <w:t>现场检查，该公司</w:t>
      </w:r>
      <w:r>
        <w:rPr>
          <w:rFonts w:ascii="仿宋" w:eastAsia="仿宋" w:hAnsi="仿宋" w:cs="仿宋_GB2312" w:hint="eastAsia"/>
          <w:color w:val="000000"/>
          <w:kern w:val="0"/>
          <w:sz w:val="32"/>
          <w:szCs w:val="32"/>
        </w:rPr>
        <w:t>污水处理设施运转正常，污水处理设施运行过程中所产生的污泥，按照环评批复及与高阳县环境卫生管理局签订协议书（2009年5月29日）要求，进行</w:t>
      </w:r>
      <w:r>
        <w:rPr>
          <w:rFonts w:ascii="仿宋" w:eastAsia="仿宋" w:hAnsi="仿宋" w:hint="eastAsia"/>
          <w:sz w:val="32"/>
          <w:szCs w:val="32"/>
        </w:rPr>
        <w:t>污泥与生石灰混合稳定性处理后</w:t>
      </w:r>
      <w:r>
        <w:rPr>
          <w:rFonts w:ascii="仿宋" w:eastAsia="仿宋" w:hAnsi="仿宋" w:cs="仿宋_GB2312" w:hint="eastAsia"/>
          <w:color w:val="000000"/>
          <w:kern w:val="0"/>
          <w:sz w:val="32"/>
          <w:szCs w:val="32"/>
        </w:rPr>
        <w:t>运送到县垃圾填埋场填埋。举报中所提</w:t>
      </w:r>
      <w:r>
        <w:rPr>
          <w:rFonts w:ascii="仿宋" w:eastAsia="仿宋" w:hAnsi="仿宋" w:hint="eastAsia"/>
          <w:sz w:val="32"/>
          <w:szCs w:val="32"/>
        </w:rPr>
        <w:t>北蔡口村东洼原砖厂大坑即为县垃圾填埋场，距离北蔡口村约5公里，容积约为40万立方米，已做防渗处理，周边设有围挡及警示牌。现场检查时有轻微异味，根据举报人反映的问题，县环保局责令</w:t>
      </w:r>
      <w:r>
        <w:rPr>
          <w:rFonts w:ascii="仿宋" w:eastAsia="仿宋" w:hAnsi="仿宋" w:cs="仿宋_GB2312" w:hint="eastAsia"/>
          <w:color w:val="000000"/>
          <w:kern w:val="0"/>
          <w:sz w:val="32"/>
          <w:szCs w:val="32"/>
        </w:rPr>
        <w:t>联合环境水务（高阳）有限公司委托有资质的监测公司对其污泥填埋场臭气进行监测，监测结果显示（</w:t>
      </w:r>
      <w:r>
        <w:rPr>
          <w:rFonts w:ascii="仿宋" w:eastAsia="仿宋" w:hAnsi="仿宋" w:cs="仿宋" w:hint="eastAsia"/>
          <w:color w:val="000000"/>
          <w:kern w:val="0"/>
          <w:sz w:val="32"/>
          <w:szCs w:val="32"/>
        </w:rPr>
        <w:t>臭气浓度1#</w:t>
      </w:r>
      <w:bookmarkStart w:id="0" w:name="_GoBack"/>
      <w:bookmarkEnd w:id="0"/>
      <w:r>
        <w:rPr>
          <w:rFonts w:ascii="仿宋" w:eastAsia="仿宋" w:hAnsi="仿宋" w:cs="仿宋" w:hint="eastAsia"/>
          <w:color w:val="000000"/>
          <w:kern w:val="0"/>
          <w:sz w:val="32"/>
          <w:szCs w:val="32"/>
        </w:rPr>
        <w:t>:13;2#:16;3#:17;4#:16；1#为上风向，2#、3#、4#均为下风向</w:t>
      </w:r>
      <w:r>
        <w:rPr>
          <w:rFonts w:ascii="仿宋" w:eastAsia="仿宋" w:hAnsi="仿宋" w:cs="仿宋_GB2312" w:hint="eastAsia"/>
          <w:color w:val="000000"/>
          <w:kern w:val="0"/>
          <w:sz w:val="32"/>
          <w:szCs w:val="32"/>
        </w:rPr>
        <w:t>），符合</w:t>
      </w:r>
      <w:r>
        <w:rPr>
          <w:rFonts w:ascii="仿宋" w:eastAsia="仿宋" w:hAnsi="仿宋" w:hint="eastAsia"/>
          <w:sz w:val="32"/>
          <w:szCs w:val="32"/>
        </w:rPr>
        <w:t>《城镇污水处理场污染物排放标准》（G18918-92）表4二级标准</w:t>
      </w:r>
      <w:r>
        <w:rPr>
          <w:rFonts w:ascii="仿宋" w:eastAsia="仿宋" w:hAnsi="仿宋" w:cs="仿宋" w:hint="eastAsia"/>
          <w:color w:val="000000"/>
          <w:kern w:val="0"/>
          <w:sz w:val="32"/>
          <w:szCs w:val="32"/>
        </w:rPr>
        <w:t>(臭气浓度</w:t>
      </w:r>
      <w:r>
        <w:rPr>
          <w:rFonts w:ascii="Arial" w:eastAsia="仿宋" w:hAnsi="Arial" w:cs="Arial"/>
          <w:color w:val="000000"/>
          <w:kern w:val="0"/>
          <w:sz w:val="32"/>
          <w:szCs w:val="32"/>
        </w:rPr>
        <w:t>≤</w:t>
      </w:r>
      <w:r>
        <w:rPr>
          <w:rFonts w:ascii="仿宋" w:eastAsia="仿宋" w:hAnsi="仿宋" w:cs="仿宋" w:hint="eastAsia"/>
          <w:color w:val="000000"/>
          <w:kern w:val="0"/>
          <w:sz w:val="32"/>
          <w:szCs w:val="32"/>
        </w:rPr>
        <w:t>20)</w:t>
      </w:r>
      <w:r>
        <w:rPr>
          <w:rFonts w:ascii="仿宋" w:eastAsia="仿宋" w:hAnsi="仿宋" w:hint="eastAsia"/>
          <w:sz w:val="32"/>
          <w:szCs w:val="32"/>
        </w:rPr>
        <w:t>。</w:t>
      </w:r>
    </w:p>
    <w:p w:rsidR="00E85FB4" w:rsidRDefault="00E85FB4" w:rsidP="00E85FB4">
      <w:pPr>
        <w:ind w:firstLineChars="200" w:firstLine="640"/>
      </w:pPr>
      <w:r>
        <w:rPr>
          <w:rFonts w:ascii="仿宋" w:eastAsia="仿宋" w:hAnsi="仿宋" w:hint="eastAsia"/>
          <w:sz w:val="32"/>
          <w:szCs w:val="32"/>
        </w:rPr>
        <w:t>我县将举一反三，切实加强污水处理厂监管，确保达标</w:t>
      </w:r>
      <w:r>
        <w:rPr>
          <w:rFonts w:ascii="仿宋" w:eastAsia="仿宋" w:hAnsi="仿宋" w:hint="eastAsia"/>
          <w:sz w:val="32"/>
          <w:szCs w:val="32"/>
        </w:rPr>
        <w:lastRenderedPageBreak/>
        <w:t>排放，规范运行；并对污水处理厂大坑周边定期消毒、泼撒生石灰，防止对百姓生活造成影响。</w:t>
      </w:r>
    </w:p>
    <w:sectPr w:rsidR="00E85F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876" w:rsidRDefault="008B7876" w:rsidP="00E85FB4">
      <w:r>
        <w:separator/>
      </w:r>
    </w:p>
  </w:endnote>
  <w:endnote w:type="continuationSeparator" w:id="1">
    <w:p w:rsidR="008B7876" w:rsidRDefault="008B7876" w:rsidP="00E85F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876" w:rsidRDefault="008B7876" w:rsidP="00E85FB4">
      <w:r>
        <w:separator/>
      </w:r>
    </w:p>
  </w:footnote>
  <w:footnote w:type="continuationSeparator" w:id="1">
    <w:p w:rsidR="008B7876" w:rsidRDefault="008B7876" w:rsidP="00E85F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5FB4"/>
    <w:rsid w:val="008B7876"/>
    <w:rsid w:val="00E85F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F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5F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5FB4"/>
    <w:rPr>
      <w:sz w:val="18"/>
      <w:szCs w:val="18"/>
    </w:rPr>
  </w:style>
  <w:style w:type="paragraph" w:styleId="a4">
    <w:name w:val="footer"/>
    <w:basedOn w:val="a"/>
    <w:link w:val="Char0"/>
    <w:uiPriority w:val="99"/>
    <w:semiHidden/>
    <w:unhideWhenUsed/>
    <w:rsid w:val="00E85F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5FB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1064</Characters>
  <Application>Microsoft Office Word</Application>
  <DocSecurity>0</DocSecurity>
  <Lines>8</Lines>
  <Paragraphs>2</Paragraphs>
  <ScaleCrop>false</ScaleCrop>
  <Company>CHINA</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2018-10-25T07:35:00Z</dcterms:created>
  <dcterms:modified xsi:type="dcterms:W3CDTF">2018-10-25T07:38:00Z</dcterms:modified>
</cp:coreProperties>
</file>